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CC" w:rsidRPr="00600AF6" w:rsidRDefault="007220CC" w:rsidP="007220CC">
      <w:pPr>
        <w:jc w:val="center"/>
        <w:rPr>
          <w:rFonts w:ascii="Book Antiqua" w:hAnsi="Book Antiqua"/>
          <w:b/>
          <w:sz w:val="48"/>
          <w:szCs w:val="48"/>
        </w:rPr>
      </w:pPr>
      <w:r w:rsidRPr="00600AF6">
        <w:rPr>
          <w:rFonts w:ascii="Book Antiqua" w:hAnsi="Book Antiqua"/>
          <w:b/>
          <w:sz w:val="48"/>
          <w:szCs w:val="48"/>
        </w:rPr>
        <w:t>National Construction Council (NCC)</w:t>
      </w:r>
    </w:p>
    <w:p w:rsidR="007220CC" w:rsidRDefault="007220CC" w:rsidP="007220CC">
      <w:pPr>
        <w:jc w:val="center"/>
        <w:rPr>
          <w:rFonts w:ascii="Book Antiqua" w:hAnsi="Book Antiqua"/>
          <w:sz w:val="32"/>
          <w:szCs w:val="32"/>
        </w:rPr>
      </w:pPr>
      <w:r w:rsidRPr="00F812E2">
        <w:rPr>
          <w:snapToGrid w:val="0"/>
          <w:color w:val="000000"/>
          <w:w w:val="0"/>
          <w:sz w:val="0"/>
          <w:szCs w:val="0"/>
          <w:u w:color="000000"/>
          <w:bdr w:val="none" w:sz="0" w:space="0" w:color="000000"/>
          <w:shd w:val="clear" w:color="000000" w:fill="000000"/>
        </w:rPr>
        <w:t xml:space="preserve"> </w:t>
      </w:r>
      <w:r>
        <w:rPr>
          <w:rFonts w:ascii="Book Antiqua" w:hAnsi="Book Antiqua"/>
          <w:noProof/>
          <w:sz w:val="32"/>
          <w:szCs w:val="32"/>
        </w:rPr>
        <w:drawing>
          <wp:inline distT="0" distB="0" distL="0" distR="0">
            <wp:extent cx="1285875" cy="1266825"/>
            <wp:effectExtent l="19050" t="0" r="9525" b="0"/>
            <wp:docPr id="2" name="Picture 1" descr="C:\Users\administrator\Desktop\NC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CC-LOGO3.jpg"/>
                    <pic:cNvPicPr>
                      <a:picLocks noChangeAspect="1" noChangeArrowheads="1"/>
                    </pic:cNvPicPr>
                  </pic:nvPicPr>
                  <pic:blipFill>
                    <a:blip r:embed="rId8" cstate="print"/>
                    <a:srcRect/>
                    <a:stretch>
                      <a:fillRect/>
                    </a:stretch>
                  </pic:blipFill>
                  <pic:spPr bwMode="auto">
                    <a:xfrm>
                      <a:off x="0" y="0"/>
                      <a:ext cx="1285875" cy="1266825"/>
                    </a:xfrm>
                    <a:prstGeom prst="rect">
                      <a:avLst/>
                    </a:prstGeom>
                    <a:noFill/>
                    <a:ln w="9525">
                      <a:noFill/>
                      <a:miter lim="800000"/>
                      <a:headEnd/>
                      <a:tailEnd/>
                    </a:ln>
                  </pic:spPr>
                </pic:pic>
              </a:graphicData>
            </a:graphic>
          </wp:inline>
        </w:drawing>
      </w:r>
    </w:p>
    <w:p w:rsidR="007220CC" w:rsidRDefault="007220CC" w:rsidP="007220CC">
      <w:pPr>
        <w:jc w:val="center"/>
        <w:rPr>
          <w:rFonts w:ascii="Book Antiqua" w:hAnsi="Book Antiqua"/>
          <w:sz w:val="32"/>
          <w:szCs w:val="32"/>
        </w:rPr>
      </w:pPr>
    </w:p>
    <w:p w:rsidR="007220CC" w:rsidRPr="00600AF6" w:rsidRDefault="007220CC" w:rsidP="007220CC">
      <w:pPr>
        <w:jc w:val="center"/>
        <w:rPr>
          <w:rFonts w:ascii="Book Antiqua" w:hAnsi="Book Antiqua"/>
          <w:sz w:val="32"/>
          <w:szCs w:val="32"/>
        </w:rPr>
      </w:pPr>
    </w:p>
    <w:p w:rsidR="007220CC" w:rsidRPr="00600AF6" w:rsidRDefault="007220CC" w:rsidP="007220CC">
      <w:pPr>
        <w:jc w:val="center"/>
        <w:rPr>
          <w:rFonts w:ascii="Book Antiqua" w:hAnsi="Book Antiqua"/>
          <w:b/>
          <w:sz w:val="40"/>
          <w:szCs w:val="40"/>
        </w:rPr>
      </w:pPr>
    </w:p>
    <w:p w:rsidR="007220CC" w:rsidRPr="007220CC" w:rsidRDefault="007220CC" w:rsidP="007220CC">
      <w:pPr>
        <w:jc w:val="center"/>
        <w:rPr>
          <w:rFonts w:ascii="Arial Black" w:hAnsi="Arial Black"/>
          <w:b/>
          <w:sz w:val="28"/>
          <w:szCs w:val="28"/>
        </w:rPr>
      </w:pPr>
      <w:r w:rsidRPr="007220CC">
        <w:rPr>
          <w:rFonts w:ascii="Arial Black" w:hAnsi="Arial Black" w:cs="Tahoma"/>
          <w:b/>
          <w:sz w:val="28"/>
          <w:szCs w:val="28"/>
        </w:rPr>
        <w:t>REPORT ON SURVEY OF BASIC PRICE LIST FOR ESTABLISHMENT OF COST ANALYS</w:t>
      </w:r>
      <w:r>
        <w:rPr>
          <w:rFonts w:ascii="Arial Black" w:hAnsi="Arial Black" w:cs="Tahoma"/>
          <w:b/>
          <w:sz w:val="28"/>
          <w:szCs w:val="28"/>
        </w:rPr>
        <w:t>I</w:t>
      </w:r>
      <w:r w:rsidRPr="007220CC">
        <w:rPr>
          <w:rFonts w:ascii="Arial Black" w:hAnsi="Arial Black" w:cs="Tahoma"/>
          <w:b/>
          <w:sz w:val="28"/>
          <w:szCs w:val="28"/>
        </w:rPr>
        <w:t>S, INDICES AND CENTRAL RESERVOIR FOR CONSTRUCTION COST DATA FOR DAR ES SALAAM, MWANZA AND DODOMA REGIONS</w:t>
      </w:r>
      <w:r w:rsidRPr="007220CC" w:rsidDel="007220CC">
        <w:rPr>
          <w:rFonts w:ascii="Arial Black" w:hAnsi="Arial Black"/>
          <w:b/>
          <w:sz w:val="28"/>
          <w:szCs w:val="28"/>
        </w:rPr>
        <w:t xml:space="preserve"> </w:t>
      </w:r>
    </w:p>
    <w:p w:rsidR="007220CC" w:rsidRDefault="007220CC" w:rsidP="007220CC">
      <w:pPr>
        <w:jc w:val="center"/>
        <w:rPr>
          <w:rFonts w:ascii="Century Schoolbook" w:hAnsi="Century Schoolbook"/>
          <w:b/>
          <w:sz w:val="40"/>
          <w:szCs w:val="40"/>
        </w:rPr>
      </w:pPr>
    </w:p>
    <w:p w:rsidR="007220CC" w:rsidRPr="00CE5202" w:rsidRDefault="00CE5202" w:rsidP="007220CC">
      <w:pPr>
        <w:jc w:val="center"/>
        <w:rPr>
          <w:rFonts w:ascii="Arial Black" w:hAnsi="Arial Black"/>
          <w:b/>
          <w:sz w:val="40"/>
          <w:szCs w:val="40"/>
        </w:rPr>
      </w:pPr>
      <w:r w:rsidRPr="00CE5202">
        <w:rPr>
          <w:rFonts w:ascii="Arial Black" w:hAnsi="Arial Black"/>
          <w:b/>
          <w:sz w:val="40"/>
          <w:szCs w:val="40"/>
        </w:rPr>
        <w:t>Report No. 2</w:t>
      </w:r>
    </w:p>
    <w:p w:rsidR="007220CC" w:rsidRDefault="007220CC" w:rsidP="007220CC">
      <w:pPr>
        <w:jc w:val="center"/>
        <w:rPr>
          <w:rFonts w:ascii="Book Antiqua" w:hAnsi="Book Antiqua"/>
          <w:b/>
          <w:sz w:val="40"/>
          <w:szCs w:val="40"/>
        </w:rPr>
      </w:pPr>
    </w:p>
    <w:p w:rsidR="007220CC" w:rsidRDefault="007220CC" w:rsidP="007220CC">
      <w:pPr>
        <w:jc w:val="center"/>
        <w:rPr>
          <w:rFonts w:ascii="Book Antiqua" w:hAnsi="Book Antiqua"/>
          <w:b/>
          <w:sz w:val="40"/>
          <w:szCs w:val="40"/>
        </w:rPr>
      </w:pPr>
    </w:p>
    <w:p w:rsidR="00CE5202" w:rsidRDefault="00CE5202" w:rsidP="007220CC">
      <w:pPr>
        <w:jc w:val="right"/>
        <w:rPr>
          <w:rFonts w:ascii="Book Antiqua" w:hAnsi="Book Antiqua"/>
          <w:i/>
        </w:rPr>
      </w:pPr>
    </w:p>
    <w:p w:rsidR="00CE5202" w:rsidRDefault="00CE5202" w:rsidP="007220CC">
      <w:pPr>
        <w:jc w:val="right"/>
        <w:rPr>
          <w:rFonts w:ascii="Book Antiqua" w:hAnsi="Book Antiqua"/>
          <w:i/>
        </w:rPr>
      </w:pPr>
    </w:p>
    <w:p w:rsidR="00CE5202" w:rsidRDefault="00CE5202" w:rsidP="007220CC">
      <w:pPr>
        <w:jc w:val="right"/>
        <w:rPr>
          <w:rFonts w:ascii="Book Antiqua" w:hAnsi="Book Antiqua"/>
          <w:i/>
        </w:rPr>
      </w:pPr>
    </w:p>
    <w:p w:rsidR="00CE5202" w:rsidRDefault="00CE5202" w:rsidP="007220CC">
      <w:pPr>
        <w:jc w:val="right"/>
        <w:rPr>
          <w:rFonts w:ascii="Book Antiqua" w:hAnsi="Book Antiqua"/>
          <w:i/>
        </w:rPr>
      </w:pPr>
    </w:p>
    <w:p w:rsidR="00CE5202" w:rsidRDefault="00CE5202" w:rsidP="007220CC">
      <w:pPr>
        <w:jc w:val="right"/>
        <w:rPr>
          <w:rFonts w:ascii="Book Antiqua" w:hAnsi="Book Antiqua"/>
          <w:i/>
        </w:rPr>
      </w:pPr>
    </w:p>
    <w:p w:rsidR="00CE5202" w:rsidRDefault="00CE5202" w:rsidP="007220CC">
      <w:pPr>
        <w:jc w:val="right"/>
        <w:rPr>
          <w:rFonts w:ascii="Book Antiqua" w:hAnsi="Book Antiqua"/>
          <w:i/>
        </w:rPr>
      </w:pPr>
    </w:p>
    <w:p w:rsidR="007220CC" w:rsidRPr="001D6931" w:rsidRDefault="007220CC" w:rsidP="007220CC">
      <w:pPr>
        <w:jc w:val="right"/>
        <w:rPr>
          <w:rFonts w:ascii="Book Antiqua" w:hAnsi="Book Antiqua"/>
          <w:i/>
        </w:rPr>
        <w:sectPr w:rsidR="007220CC" w:rsidRPr="001D6931" w:rsidSect="00A1555F">
          <w:footerReference w:type="even" r:id="rId9"/>
          <w:footerReference w:type="default" r:id="rId10"/>
          <w:pgSz w:w="11909" w:h="16834" w:code="9"/>
          <w:pgMar w:top="1440" w:right="1109" w:bottom="1440" w:left="1728" w:header="720" w:footer="720" w:gutter="0"/>
          <w:pgNumType w:start="1"/>
          <w:cols w:space="720"/>
          <w:titlePg/>
          <w:docGrid w:linePitch="360"/>
        </w:sectPr>
      </w:pPr>
      <w:r w:rsidRPr="001D6931">
        <w:rPr>
          <w:rFonts w:ascii="Book Antiqua" w:hAnsi="Book Antiqua"/>
          <w:i/>
        </w:rPr>
        <w:t>MARCH,  2018</w:t>
      </w:r>
    </w:p>
    <w:p w:rsidR="00A1555F" w:rsidRPr="003731CD" w:rsidRDefault="00A1555F" w:rsidP="00A1555F">
      <w:pPr>
        <w:jc w:val="both"/>
        <w:rPr>
          <w:rFonts w:ascii="Tahoma" w:hAnsi="Tahoma" w:cs="Tahoma"/>
          <w:b/>
          <w:sz w:val="24"/>
          <w:szCs w:val="24"/>
        </w:rPr>
      </w:pPr>
      <w:r w:rsidRPr="00D43D96">
        <w:rPr>
          <w:rFonts w:ascii="Tahoma" w:hAnsi="Tahoma" w:cs="Tahoma"/>
          <w:b/>
          <w:sz w:val="24"/>
          <w:szCs w:val="24"/>
        </w:rPr>
        <w:lastRenderedPageBreak/>
        <w:t xml:space="preserve">REPORT ON </w:t>
      </w:r>
      <w:r>
        <w:rPr>
          <w:rFonts w:ascii="Tahoma" w:hAnsi="Tahoma" w:cs="Tahoma"/>
          <w:b/>
          <w:sz w:val="24"/>
          <w:szCs w:val="24"/>
        </w:rPr>
        <w:t xml:space="preserve">SURVEY OF </w:t>
      </w:r>
      <w:r w:rsidRPr="00D43D96">
        <w:rPr>
          <w:rFonts w:ascii="Tahoma" w:hAnsi="Tahoma" w:cs="Tahoma"/>
          <w:b/>
          <w:sz w:val="24"/>
          <w:szCs w:val="24"/>
        </w:rPr>
        <w:t xml:space="preserve">BASIC PRICE LIST FOR ESTABLISHMENT OF COST ANALYSES, INDICES AND </w:t>
      </w:r>
      <w:r>
        <w:rPr>
          <w:rFonts w:ascii="Tahoma" w:hAnsi="Tahoma" w:cs="Tahoma"/>
          <w:b/>
          <w:sz w:val="24"/>
          <w:szCs w:val="24"/>
        </w:rPr>
        <w:t xml:space="preserve">CENTRAL RESERVOIR FOR CONSTRUCTION COST </w:t>
      </w:r>
      <w:r w:rsidRPr="00D43D96">
        <w:rPr>
          <w:rFonts w:ascii="Tahoma" w:hAnsi="Tahoma" w:cs="Tahoma"/>
          <w:b/>
          <w:sz w:val="24"/>
          <w:szCs w:val="24"/>
        </w:rPr>
        <w:t xml:space="preserve">DATA FOR </w:t>
      </w:r>
      <w:r>
        <w:rPr>
          <w:rFonts w:ascii="Tahoma" w:hAnsi="Tahoma" w:cs="Tahoma"/>
          <w:b/>
          <w:sz w:val="24"/>
          <w:szCs w:val="24"/>
        </w:rPr>
        <w:t xml:space="preserve">DAR ES SALAAM, </w:t>
      </w:r>
      <w:r w:rsidRPr="00D43D96">
        <w:rPr>
          <w:rFonts w:ascii="Tahoma" w:hAnsi="Tahoma" w:cs="Tahoma"/>
          <w:b/>
          <w:sz w:val="24"/>
          <w:szCs w:val="24"/>
        </w:rPr>
        <w:t xml:space="preserve">MWANZA AND </w:t>
      </w:r>
      <w:r>
        <w:rPr>
          <w:rFonts w:ascii="Tahoma" w:hAnsi="Tahoma" w:cs="Tahoma"/>
          <w:b/>
          <w:sz w:val="24"/>
          <w:szCs w:val="24"/>
        </w:rPr>
        <w:t>DODOMA REGIONS</w:t>
      </w:r>
    </w:p>
    <w:sdt>
      <w:sdtPr>
        <w:rPr>
          <w:rFonts w:asciiTheme="minorHAnsi" w:eastAsiaTheme="minorHAnsi" w:hAnsiTheme="minorHAnsi" w:cstheme="minorBidi"/>
          <w:b w:val="0"/>
          <w:bCs w:val="0"/>
          <w:color w:val="auto"/>
          <w:sz w:val="22"/>
          <w:szCs w:val="22"/>
        </w:rPr>
        <w:id w:val="33502449"/>
        <w:docPartObj>
          <w:docPartGallery w:val="Table of Contents"/>
          <w:docPartUnique/>
        </w:docPartObj>
      </w:sdtPr>
      <w:sdtContent>
        <w:p w:rsidR="00A1555F" w:rsidRDefault="00A1555F" w:rsidP="00A1555F">
          <w:pPr>
            <w:pStyle w:val="TOCHeading"/>
          </w:pPr>
          <w:r>
            <w:t>Contents</w:t>
          </w:r>
        </w:p>
        <w:p w:rsidR="00A1555F" w:rsidRPr="00FB5F5A" w:rsidRDefault="00457E66" w:rsidP="00FB5F5A">
          <w:pPr>
            <w:pStyle w:val="TOC1"/>
            <w:rPr>
              <w:noProof/>
            </w:rPr>
          </w:pPr>
          <w:r w:rsidRPr="00457E66">
            <w:fldChar w:fldCharType="begin"/>
          </w:r>
          <w:r w:rsidR="00A1555F" w:rsidRPr="00FB5F5A">
            <w:instrText xml:space="preserve"> TOC \o "1-3" \h \z \u </w:instrText>
          </w:r>
          <w:r w:rsidRPr="00457E66">
            <w:fldChar w:fldCharType="separate"/>
          </w:r>
          <w:hyperlink w:anchor="_Toc3828397" w:history="1">
            <w:r w:rsidR="00A1555F" w:rsidRPr="00FB5F5A">
              <w:rPr>
                <w:rStyle w:val="Hyperlink"/>
                <w:rFonts w:ascii="Arial Black" w:hAnsi="Arial Black"/>
                <w:noProof/>
              </w:rPr>
              <w:t>1.0</w:t>
            </w:r>
            <w:r w:rsidR="00A1555F" w:rsidRPr="00FB5F5A">
              <w:rPr>
                <w:noProof/>
              </w:rPr>
              <w:tab/>
            </w:r>
            <w:r w:rsidR="00A1555F" w:rsidRPr="00FB5F5A">
              <w:rPr>
                <w:rStyle w:val="Hyperlink"/>
                <w:rFonts w:ascii="Arial Black" w:hAnsi="Arial Black"/>
                <w:noProof/>
              </w:rPr>
              <w:t>Introduction</w:t>
            </w:r>
            <w:r w:rsidR="00A1555F" w:rsidRPr="00FB5F5A">
              <w:rPr>
                <w:noProof/>
                <w:webHidden/>
              </w:rPr>
              <w:tab/>
            </w:r>
            <w:r w:rsidRPr="00FB5F5A">
              <w:rPr>
                <w:noProof/>
                <w:webHidden/>
              </w:rPr>
              <w:fldChar w:fldCharType="begin"/>
            </w:r>
            <w:r w:rsidR="00A1555F" w:rsidRPr="00FB5F5A">
              <w:rPr>
                <w:noProof/>
                <w:webHidden/>
              </w:rPr>
              <w:instrText xml:space="preserve"> PAGEREF _Toc3828397 \h </w:instrText>
            </w:r>
            <w:r w:rsidRPr="00FB5F5A">
              <w:rPr>
                <w:noProof/>
                <w:webHidden/>
              </w:rPr>
            </w:r>
            <w:r w:rsidRPr="00FB5F5A">
              <w:rPr>
                <w:noProof/>
                <w:webHidden/>
              </w:rPr>
              <w:fldChar w:fldCharType="separate"/>
            </w:r>
            <w:r w:rsidR="00CA2FDE">
              <w:rPr>
                <w:noProof/>
                <w:webHidden/>
              </w:rPr>
              <w:t>3</w:t>
            </w:r>
            <w:r w:rsidRPr="00FB5F5A">
              <w:rPr>
                <w:noProof/>
                <w:webHidden/>
              </w:rPr>
              <w:fldChar w:fldCharType="end"/>
            </w:r>
          </w:hyperlink>
        </w:p>
        <w:p w:rsidR="00A1555F" w:rsidRPr="00FB5F5A" w:rsidRDefault="00457E66" w:rsidP="00FB5F5A">
          <w:pPr>
            <w:pStyle w:val="TOC1"/>
            <w:rPr>
              <w:noProof/>
            </w:rPr>
          </w:pPr>
          <w:hyperlink w:anchor="_Toc3828398" w:history="1">
            <w:r w:rsidR="00A1555F" w:rsidRPr="00FB5F5A">
              <w:rPr>
                <w:rStyle w:val="Hyperlink"/>
                <w:rFonts w:ascii="Arial Black" w:hAnsi="Arial Black"/>
                <w:noProof/>
              </w:rPr>
              <w:t>1.1</w:t>
            </w:r>
            <w:r w:rsidR="00A1555F" w:rsidRPr="00FB5F5A">
              <w:rPr>
                <w:noProof/>
              </w:rPr>
              <w:tab/>
            </w:r>
            <w:r w:rsidR="00A1555F" w:rsidRPr="00FB5F5A">
              <w:rPr>
                <w:rStyle w:val="Hyperlink"/>
                <w:rFonts w:ascii="Arial Black" w:hAnsi="Arial Black"/>
                <w:noProof/>
              </w:rPr>
              <w:t>Background</w:t>
            </w:r>
            <w:r w:rsidR="00A1555F" w:rsidRPr="00FB5F5A">
              <w:rPr>
                <w:noProof/>
                <w:webHidden/>
              </w:rPr>
              <w:tab/>
            </w:r>
            <w:r w:rsidRPr="00FB5F5A">
              <w:rPr>
                <w:noProof/>
                <w:webHidden/>
              </w:rPr>
              <w:fldChar w:fldCharType="begin"/>
            </w:r>
            <w:r w:rsidR="00A1555F" w:rsidRPr="00FB5F5A">
              <w:rPr>
                <w:noProof/>
                <w:webHidden/>
              </w:rPr>
              <w:instrText xml:space="preserve"> PAGEREF _Toc3828398 \h </w:instrText>
            </w:r>
            <w:r w:rsidRPr="00FB5F5A">
              <w:rPr>
                <w:noProof/>
                <w:webHidden/>
              </w:rPr>
            </w:r>
            <w:r w:rsidRPr="00FB5F5A">
              <w:rPr>
                <w:noProof/>
                <w:webHidden/>
              </w:rPr>
              <w:fldChar w:fldCharType="separate"/>
            </w:r>
            <w:r w:rsidR="00CA2FDE">
              <w:rPr>
                <w:noProof/>
                <w:webHidden/>
              </w:rPr>
              <w:t>3</w:t>
            </w:r>
            <w:r w:rsidRPr="00FB5F5A">
              <w:rPr>
                <w:noProof/>
                <w:webHidden/>
              </w:rPr>
              <w:fldChar w:fldCharType="end"/>
            </w:r>
          </w:hyperlink>
        </w:p>
        <w:p w:rsidR="00A1555F" w:rsidRPr="00FB5F5A" w:rsidRDefault="00FB5F5A" w:rsidP="00FB5F5A">
          <w:pPr>
            <w:pStyle w:val="TOC1"/>
            <w:rPr>
              <w:noProof/>
            </w:rPr>
          </w:pPr>
          <w:r w:rsidRPr="00EE256A">
            <w:rPr>
              <w:rStyle w:val="Hyperlink"/>
              <w:rFonts w:ascii="Arial Black" w:hAnsi="Arial Black"/>
              <w:noProof/>
              <w:color w:val="auto"/>
              <w:u w:val="none"/>
            </w:rPr>
            <w:t xml:space="preserve">1,2   </w:t>
          </w:r>
          <w:hyperlink w:anchor="_Toc3828399" w:history="1">
            <w:r w:rsidR="00A1555F" w:rsidRPr="00FB5F5A">
              <w:rPr>
                <w:rStyle w:val="Hyperlink"/>
                <w:rFonts w:ascii="Arial Black" w:hAnsi="Arial Black"/>
                <w:noProof/>
              </w:rPr>
              <w:t>Objective</w:t>
            </w:r>
            <w:r w:rsidR="00A1555F" w:rsidRPr="00FB5F5A">
              <w:rPr>
                <w:noProof/>
                <w:webHidden/>
              </w:rPr>
              <w:tab/>
            </w:r>
            <w:r w:rsidR="00457E66" w:rsidRPr="00FB5F5A">
              <w:rPr>
                <w:noProof/>
                <w:webHidden/>
              </w:rPr>
              <w:fldChar w:fldCharType="begin"/>
            </w:r>
            <w:r w:rsidR="00A1555F" w:rsidRPr="00FB5F5A">
              <w:rPr>
                <w:noProof/>
                <w:webHidden/>
              </w:rPr>
              <w:instrText xml:space="preserve"> PAGEREF _Toc3828399 \h </w:instrText>
            </w:r>
            <w:r w:rsidR="00457E66" w:rsidRPr="00FB5F5A">
              <w:rPr>
                <w:noProof/>
                <w:webHidden/>
              </w:rPr>
            </w:r>
            <w:r w:rsidR="00457E66" w:rsidRPr="00FB5F5A">
              <w:rPr>
                <w:noProof/>
                <w:webHidden/>
              </w:rPr>
              <w:fldChar w:fldCharType="separate"/>
            </w:r>
            <w:r w:rsidR="00CA2FDE">
              <w:rPr>
                <w:noProof/>
                <w:webHidden/>
              </w:rPr>
              <w:t>7</w:t>
            </w:r>
            <w:r w:rsidR="00457E66" w:rsidRPr="00FB5F5A">
              <w:rPr>
                <w:noProof/>
                <w:webHidden/>
              </w:rPr>
              <w:fldChar w:fldCharType="end"/>
            </w:r>
          </w:hyperlink>
        </w:p>
        <w:p w:rsidR="00A1555F" w:rsidRPr="00FB5F5A" w:rsidRDefault="00FB5F5A" w:rsidP="00FB5F5A">
          <w:pPr>
            <w:pStyle w:val="TOC1"/>
            <w:rPr>
              <w:noProof/>
            </w:rPr>
          </w:pPr>
          <w:r w:rsidRPr="00EE256A">
            <w:rPr>
              <w:rStyle w:val="Hyperlink"/>
              <w:rFonts w:ascii="Arial Black" w:hAnsi="Arial Black"/>
              <w:noProof/>
              <w:color w:val="auto"/>
              <w:u w:val="none"/>
            </w:rPr>
            <w:t>1.3</w:t>
          </w:r>
          <w:r w:rsidRPr="00EE256A">
            <w:rPr>
              <w:rStyle w:val="Hyperlink"/>
              <w:rFonts w:ascii="Arial Black" w:hAnsi="Arial Black"/>
              <w:noProof/>
              <w:color w:val="auto"/>
              <w:u w:val="none"/>
            </w:rPr>
            <w:tab/>
          </w:r>
          <w:hyperlink w:anchor="_Toc3828400" w:history="1">
            <w:r w:rsidR="00A1555F" w:rsidRPr="00FB5F5A">
              <w:rPr>
                <w:rStyle w:val="Hyperlink"/>
                <w:rFonts w:ascii="Arial Black" w:hAnsi="Arial Black"/>
                <w:noProof/>
              </w:rPr>
              <w:t>Scope of the Survey</w:t>
            </w:r>
            <w:r w:rsidR="00A1555F" w:rsidRPr="00FB5F5A">
              <w:rPr>
                <w:noProof/>
                <w:webHidden/>
              </w:rPr>
              <w:tab/>
            </w:r>
            <w:r w:rsidR="00457E66" w:rsidRPr="00FB5F5A">
              <w:rPr>
                <w:noProof/>
                <w:webHidden/>
              </w:rPr>
              <w:fldChar w:fldCharType="begin"/>
            </w:r>
            <w:r w:rsidR="00A1555F" w:rsidRPr="00FB5F5A">
              <w:rPr>
                <w:noProof/>
                <w:webHidden/>
              </w:rPr>
              <w:instrText xml:space="preserve"> PAGEREF _Toc3828400 \h </w:instrText>
            </w:r>
            <w:r w:rsidR="00457E66" w:rsidRPr="00FB5F5A">
              <w:rPr>
                <w:noProof/>
                <w:webHidden/>
              </w:rPr>
            </w:r>
            <w:r w:rsidR="00457E66" w:rsidRPr="00FB5F5A">
              <w:rPr>
                <w:noProof/>
                <w:webHidden/>
              </w:rPr>
              <w:fldChar w:fldCharType="separate"/>
            </w:r>
            <w:r w:rsidR="00CA2FDE">
              <w:rPr>
                <w:noProof/>
                <w:webHidden/>
              </w:rPr>
              <w:t>7</w:t>
            </w:r>
            <w:r w:rsidR="00457E66" w:rsidRPr="00FB5F5A">
              <w:rPr>
                <w:noProof/>
                <w:webHidden/>
              </w:rPr>
              <w:fldChar w:fldCharType="end"/>
            </w:r>
          </w:hyperlink>
        </w:p>
        <w:p w:rsidR="00A1555F" w:rsidRPr="00FB5F5A" w:rsidRDefault="00FB5F5A" w:rsidP="00FB5F5A">
          <w:pPr>
            <w:pStyle w:val="TOC1"/>
            <w:rPr>
              <w:noProof/>
            </w:rPr>
          </w:pPr>
          <w:r w:rsidRPr="00EE256A">
            <w:rPr>
              <w:rStyle w:val="Hyperlink"/>
              <w:rFonts w:ascii="Arial Black" w:hAnsi="Arial Black"/>
              <w:noProof/>
              <w:color w:val="auto"/>
              <w:u w:val="none"/>
            </w:rPr>
            <w:t>1.4</w:t>
          </w:r>
          <w:r w:rsidRPr="00EE256A">
            <w:rPr>
              <w:rStyle w:val="Hyperlink"/>
              <w:rFonts w:ascii="Arial Black" w:hAnsi="Arial Black"/>
              <w:noProof/>
              <w:color w:val="auto"/>
              <w:u w:val="none"/>
            </w:rPr>
            <w:tab/>
          </w:r>
          <w:hyperlink w:anchor="_Toc3828401" w:history="1">
            <w:r w:rsidR="00A1555F" w:rsidRPr="00FB5F5A">
              <w:rPr>
                <w:rStyle w:val="Hyperlink"/>
                <w:rFonts w:ascii="Arial Black" w:hAnsi="Arial Black"/>
                <w:noProof/>
              </w:rPr>
              <w:t>Survey Methodology</w:t>
            </w:r>
            <w:r w:rsidR="00A1555F" w:rsidRPr="00FB5F5A">
              <w:rPr>
                <w:noProof/>
                <w:webHidden/>
              </w:rPr>
              <w:tab/>
            </w:r>
            <w:r w:rsidR="00457E66" w:rsidRPr="00FB5F5A">
              <w:rPr>
                <w:noProof/>
                <w:webHidden/>
              </w:rPr>
              <w:fldChar w:fldCharType="begin"/>
            </w:r>
            <w:r w:rsidR="00A1555F" w:rsidRPr="00FB5F5A">
              <w:rPr>
                <w:noProof/>
                <w:webHidden/>
              </w:rPr>
              <w:instrText xml:space="preserve"> PAGEREF _Toc3828401 \h </w:instrText>
            </w:r>
            <w:r w:rsidR="00457E66" w:rsidRPr="00FB5F5A">
              <w:rPr>
                <w:noProof/>
                <w:webHidden/>
              </w:rPr>
            </w:r>
            <w:r w:rsidR="00457E66" w:rsidRPr="00FB5F5A">
              <w:rPr>
                <w:noProof/>
                <w:webHidden/>
              </w:rPr>
              <w:fldChar w:fldCharType="separate"/>
            </w:r>
            <w:r w:rsidR="00CA2FDE">
              <w:rPr>
                <w:noProof/>
                <w:webHidden/>
              </w:rPr>
              <w:t>7</w:t>
            </w:r>
            <w:r w:rsidR="00457E66" w:rsidRPr="00FB5F5A">
              <w:rPr>
                <w:noProof/>
                <w:webHidden/>
              </w:rPr>
              <w:fldChar w:fldCharType="end"/>
            </w:r>
          </w:hyperlink>
        </w:p>
        <w:p w:rsidR="00A1555F" w:rsidRPr="00FB5F5A" w:rsidRDefault="00FB5F5A" w:rsidP="00FB5F5A">
          <w:pPr>
            <w:pStyle w:val="TOC1"/>
            <w:rPr>
              <w:noProof/>
            </w:rPr>
          </w:pPr>
          <w:r w:rsidRPr="00EE256A">
            <w:rPr>
              <w:rStyle w:val="Hyperlink"/>
              <w:rFonts w:ascii="Arial Black" w:hAnsi="Arial Black"/>
              <w:noProof/>
              <w:color w:val="auto"/>
              <w:u w:val="none"/>
            </w:rPr>
            <w:t>2.0</w:t>
          </w:r>
          <w:r w:rsidRPr="00EE256A">
            <w:rPr>
              <w:rStyle w:val="Hyperlink"/>
              <w:rFonts w:ascii="Arial Black" w:hAnsi="Arial Black"/>
              <w:noProof/>
              <w:color w:val="auto"/>
              <w:u w:val="none"/>
            </w:rPr>
            <w:tab/>
          </w:r>
          <w:hyperlink w:anchor="_Toc3828402" w:history="1">
            <w:r w:rsidR="00A1555F" w:rsidRPr="00FB5F5A">
              <w:rPr>
                <w:rStyle w:val="Hyperlink"/>
                <w:rFonts w:ascii="Arial Black" w:hAnsi="Arial Black"/>
                <w:noProof/>
              </w:rPr>
              <w:t>DATA COLLECTION ON BASIC PRICE LIST OF DIFFERENT CONSTRUCTION MATERIALS</w:t>
            </w:r>
            <w:r w:rsidR="00A1555F" w:rsidRPr="00FB5F5A">
              <w:rPr>
                <w:noProof/>
                <w:webHidden/>
              </w:rPr>
              <w:tab/>
            </w:r>
            <w:r w:rsidR="00457E66" w:rsidRPr="00FB5F5A">
              <w:rPr>
                <w:noProof/>
                <w:webHidden/>
              </w:rPr>
              <w:fldChar w:fldCharType="begin"/>
            </w:r>
            <w:r w:rsidR="00A1555F" w:rsidRPr="00FB5F5A">
              <w:rPr>
                <w:noProof/>
                <w:webHidden/>
              </w:rPr>
              <w:instrText xml:space="preserve"> PAGEREF _Toc3828402 \h </w:instrText>
            </w:r>
            <w:r w:rsidR="00457E66" w:rsidRPr="00FB5F5A">
              <w:rPr>
                <w:noProof/>
                <w:webHidden/>
              </w:rPr>
            </w:r>
            <w:r w:rsidR="00457E66" w:rsidRPr="00FB5F5A">
              <w:rPr>
                <w:noProof/>
                <w:webHidden/>
              </w:rPr>
              <w:fldChar w:fldCharType="separate"/>
            </w:r>
            <w:r w:rsidR="00CA2FDE">
              <w:rPr>
                <w:noProof/>
                <w:webHidden/>
              </w:rPr>
              <w:t>7</w:t>
            </w:r>
            <w:r w:rsidR="00457E66" w:rsidRPr="00FB5F5A">
              <w:rPr>
                <w:noProof/>
                <w:webHidden/>
              </w:rPr>
              <w:fldChar w:fldCharType="end"/>
            </w:r>
          </w:hyperlink>
        </w:p>
        <w:p w:rsidR="00A1555F" w:rsidRPr="00FB5F5A" w:rsidRDefault="00457E66" w:rsidP="00FB5F5A">
          <w:pPr>
            <w:pStyle w:val="TOC1"/>
            <w:rPr>
              <w:noProof/>
            </w:rPr>
          </w:pPr>
          <w:hyperlink w:anchor="_Toc3828403" w:history="1">
            <w:r w:rsidR="00A1555F" w:rsidRPr="00FB5F5A">
              <w:rPr>
                <w:rStyle w:val="Hyperlink"/>
                <w:rFonts w:ascii="Arial Black" w:hAnsi="Arial Black"/>
                <w:noProof/>
              </w:rPr>
              <w:t>2.1</w:t>
            </w:r>
            <w:r w:rsidR="00A1555F" w:rsidRPr="00FB5F5A">
              <w:rPr>
                <w:noProof/>
              </w:rPr>
              <w:tab/>
            </w:r>
            <w:r w:rsidR="00A1555F" w:rsidRPr="00FB5F5A">
              <w:rPr>
                <w:rStyle w:val="Hyperlink"/>
                <w:rFonts w:ascii="Arial Black" w:hAnsi="Arial Black"/>
                <w:noProof/>
              </w:rPr>
              <w:t>COST USED FOR THIS SURVEY</w:t>
            </w:r>
            <w:r w:rsidR="00A1555F" w:rsidRPr="00FB5F5A">
              <w:rPr>
                <w:noProof/>
                <w:webHidden/>
              </w:rPr>
              <w:tab/>
            </w:r>
            <w:r w:rsidRPr="00FB5F5A">
              <w:rPr>
                <w:noProof/>
                <w:webHidden/>
              </w:rPr>
              <w:fldChar w:fldCharType="begin"/>
            </w:r>
            <w:r w:rsidR="00A1555F" w:rsidRPr="00FB5F5A">
              <w:rPr>
                <w:noProof/>
                <w:webHidden/>
              </w:rPr>
              <w:instrText xml:space="preserve"> PAGEREF _Toc3828403 \h </w:instrText>
            </w:r>
            <w:r w:rsidRPr="00FB5F5A">
              <w:rPr>
                <w:noProof/>
                <w:webHidden/>
              </w:rPr>
            </w:r>
            <w:r w:rsidRPr="00FB5F5A">
              <w:rPr>
                <w:noProof/>
                <w:webHidden/>
              </w:rPr>
              <w:fldChar w:fldCharType="separate"/>
            </w:r>
            <w:r w:rsidR="00CA2FDE">
              <w:rPr>
                <w:noProof/>
                <w:webHidden/>
              </w:rPr>
              <w:t>7</w:t>
            </w:r>
            <w:r w:rsidRPr="00FB5F5A">
              <w:rPr>
                <w:noProof/>
                <w:webHidden/>
              </w:rPr>
              <w:fldChar w:fldCharType="end"/>
            </w:r>
          </w:hyperlink>
        </w:p>
        <w:p w:rsidR="00A1555F" w:rsidRPr="00FB5F5A" w:rsidRDefault="00FB5F5A" w:rsidP="00FB5F5A">
          <w:pPr>
            <w:pStyle w:val="TOC1"/>
            <w:rPr>
              <w:noProof/>
            </w:rPr>
          </w:pPr>
          <w:r w:rsidRPr="00EE256A">
            <w:rPr>
              <w:rStyle w:val="Hyperlink"/>
              <w:rFonts w:ascii="Arial Black" w:hAnsi="Arial Black"/>
              <w:noProof/>
              <w:color w:val="auto"/>
              <w:u w:val="none"/>
            </w:rPr>
            <w:t>2.2</w:t>
          </w:r>
          <w:r w:rsidRPr="00EE256A">
            <w:rPr>
              <w:rStyle w:val="Hyperlink"/>
              <w:rFonts w:ascii="Arial Black" w:hAnsi="Arial Black"/>
              <w:noProof/>
              <w:color w:val="auto"/>
              <w:u w:val="none"/>
            </w:rPr>
            <w:tab/>
            <w:t xml:space="preserve"> </w:t>
          </w:r>
          <w:hyperlink w:anchor="_Toc3828404" w:history="1">
            <w:r w:rsidR="00A1555F" w:rsidRPr="00FB5F5A">
              <w:rPr>
                <w:rStyle w:val="Hyperlink"/>
                <w:rFonts w:ascii="Arial Black" w:hAnsi="Arial Black"/>
                <w:noProof/>
              </w:rPr>
              <w:t>OUTPUT</w:t>
            </w:r>
            <w:r w:rsidR="00A1555F" w:rsidRPr="00FB5F5A">
              <w:rPr>
                <w:noProof/>
                <w:webHidden/>
              </w:rPr>
              <w:tab/>
            </w:r>
            <w:r w:rsidR="00457E66" w:rsidRPr="00FB5F5A">
              <w:rPr>
                <w:noProof/>
                <w:webHidden/>
              </w:rPr>
              <w:fldChar w:fldCharType="begin"/>
            </w:r>
            <w:r w:rsidR="00A1555F" w:rsidRPr="00FB5F5A">
              <w:rPr>
                <w:noProof/>
                <w:webHidden/>
              </w:rPr>
              <w:instrText xml:space="preserve"> PAGEREF _Toc3828404 \h </w:instrText>
            </w:r>
            <w:r w:rsidR="00457E66" w:rsidRPr="00FB5F5A">
              <w:rPr>
                <w:noProof/>
                <w:webHidden/>
              </w:rPr>
            </w:r>
            <w:r w:rsidR="00457E66" w:rsidRPr="00FB5F5A">
              <w:rPr>
                <w:noProof/>
                <w:webHidden/>
              </w:rPr>
              <w:fldChar w:fldCharType="separate"/>
            </w:r>
            <w:r w:rsidR="00CA2FDE">
              <w:rPr>
                <w:noProof/>
                <w:webHidden/>
              </w:rPr>
              <w:t>8</w:t>
            </w:r>
            <w:r w:rsidR="00457E66" w:rsidRPr="00FB5F5A">
              <w:rPr>
                <w:noProof/>
                <w:webHidden/>
              </w:rPr>
              <w:fldChar w:fldCharType="end"/>
            </w:r>
          </w:hyperlink>
        </w:p>
        <w:p w:rsidR="00A1555F" w:rsidRPr="00FB5F5A" w:rsidRDefault="00457E66" w:rsidP="00FB5F5A">
          <w:pPr>
            <w:pStyle w:val="TOC1"/>
            <w:rPr>
              <w:noProof/>
            </w:rPr>
          </w:pPr>
          <w:hyperlink w:anchor="_Toc3828405" w:history="1">
            <w:r w:rsidR="00A1555F" w:rsidRPr="00FB5F5A">
              <w:rPr>
                <w:rStyle w:val="Hyperlink"/>
                <w:rFonts w:ascii="Arial Black" w:hAnsi="Arial Black"/>
                <w:noProof/>
              </w:rPr>
              <w:t>2.1.1.</w:t>
            </w:r>
            <w:r w:rsidR="00EE256A">
              <w:rPr>
                <w:rStyle w:val="Hyperlink"/>
                <w:rFonts w:ascii="Arial Black" w:hAnsi="Arial Black"/>
                <w:noProof/>
              </w:rPr>
              <w:t xml:space="preserve"> </w:t>
            </w:r>
            <w:r w:rsidR="00A1555F" w:rsidRPr="00FB5F5A">
              <w:rPr>
                <w:rStyle w:val="Hyperlink"/>
                <w:rFonts w:ascii="Arial Black" w:hAnsi="Arial Black"/>
                <w:noProof/>
              </w:rPr>
              <w:t>Dar es Salaam Region</w:t>
            </w:r>
            <w:r w:rsidR="00A1555F" w:rsidRPr="00FB5F5A">
              <w:rPr>
                <w:noProof/>
                <w:webHidden/>
              </w:rPr>
              <w:tab/>
            </w:r>
            <w:r w:rsidRPr="00FB5F5A">
              <w:rPr>
                <w:noProof/>
                <w:webHidden/>
              </w:rPr>
              <w:fldChar w:fldCharType="begin"/>
            </w:r>
            <w:r w:rsidR="00A1555F" w:rsidRPr="00FB5F5A">
              <w:rPr>
                <w:noProof/>
                <w:webHidden/>
              </w:rPr>
              <w:instrText xml:space="preserve"> PAGEREF _Toc3828405 \h </w:instrText>
            </w:r>
            <w:r w:rsidRPr="00FB5F5A">
              <w:rPr>
                <w:noProof/>
                <w:webHidden/>
              </w:rPr>
            </w:r>
            <w:r w:rsidRPr="00FB5F5A">
              <w:rPr>
                <w:noProof/>
                <w:webHidden/>
              </w:rPr>
              <w:fldChar w:fldCharType="separate"/>
            </w:r>
            <w:r w:rsidR="00CA2FDE">
              <w:rPr>
                <w:noProof/>
                <w:webHidden/>
              </w:rPr>
              <w:t>9</w:t>
            </w:r>
            <w:r w:rsidRPr="00FB5F5A">
              <w:rPr>
                <w:noProof/>
                <w:webHidden/>
              </w:rPr>
              <w:fldChar w:fldCharType="end"/>
            </w:r>
          </w:hyperlink>
        </w:p>
        <w:p w:rsidR="00A1555F" w:rsidRPr="00FB5F5A" w:rsidRDefault="00457E66" w:rsidP="00FB5F5A">
          <w:pPr>
            <w:pStyle w:val="TOC1"/>
            <w:rPr>
              <w:noProof/>
            </w:rPr>
          </w:pPr>
          <w:hyperlink w:anchor="_Toc3828406" w:history="1">
            <w:r w:rsidR="00A1555F" w:rsidRPr="00FB5F5A">
              <w:rPr>
                <w:rStyle w:val="Hyperlink"/>
                <w:rFonts w:ascii="Arial Black" w:hAnsi="Arial Black"/>
                <w:noProof/>
              </w:rPr>
              <w:t>2.1.2</w:t>
            </w:r>
            <w:r w:rsidR="00EE256A">
              <w:rPr>
                <w:rStyle w:val="Hyperlink"/>
                <w:rFonts w:ascii="Arial Black" w:hAnsi="Arial Black"/>
                <w:noProof/>
              </w:rPr>
              <w:t xml:space="preserve">  </w:t>
            </w:r>
            <w:r w:rsidR="00A1555F" w:rsidRPr="00FB5F5A">
              <w:rPr>
                <w:rStyle w:val="Hyperlink"/>
                <w:rFonts w:ascii="Arial Black" w:hAnsi="Arial Black"/>
                <w:noProof/>
              </w:rPr>
              <w:t>Dodoma Region</w:t>
            </w:r>
            <w:r w:rsidR="00A1555F" w:rsidRPr="00FB5F5A">
              <w:rPr>
                <w:noProof/>
                <w:webHidden/>
              </w:rPr>
              <w:tab/>
            </w:r>
            <w:r w:rsidRPr="00FB5F5A">
              <w:rPr>
                <w:noProof/>
                <w:webHidden/>
              </w:rPr>
              <w:fldChar w:fldCharType="begin"/>
            </w:r>
            <w:r w:rsidR="00A1555F" w:rsidRPr="00FB5F5A">
              <w:rPr>
                <w:noProof/>
                <w:webHidden/>
              </w:rPr>
              <w:instrText xml:space="preserve"> PAGEREF _Toc3828406 \h </w:instrText>
            </w:r>
            <w:r w:rsidRPr="00FB5F5A">
              <w:rPr>
                <w:noProof/>
                <w:webHidden/>
              </w:rPr>
            </w:r>
            <w:r w:rsidRPr="00FB5F5A">
              <w:rPr>
                <w:noProof/>
                <w:webHidden/>
              </w:rPr>
              <w:fldChar w:fldCharType="separate"/>
            </w:r>
            <w:r w:rsidR="00CA2FDE">
              <w:rPr>
                <w:noProof/>
                <w:webHidden/>
              </w:rPr>
              <w:t>9</w:t>
            </w:r>
            <w:r w:rsidRPr="00FB5F5A">
              <w:rPr>
                <w:noProof/>
                <w:webHidden/>
              </w:rPr>
              <w:fldChar w:fldCharType="end"/>
            </w:r>
          </w:hyperlink>
        </w:p>
        <w:p w:rsidR="00A1555F" w:rsidRPr="00FB5F5A" w:rsidRDefault="00457E66" w:rsidP="00FB5F5A">
          <w:pPr>
            <w:pStyle w:val="TOC1"/>
            <w:rPr>
              <w:rStyle w:val="Hyperlink"/>
              <w:rFonts w:ascii="Arial Black" w:hAnsi="Arial Black"/>
              <w:noProof/>
            </w:rPr>
          </w:pPr>
          <w:hyperlink w:anchor="_Toc3828407" w:history="1">
            <w:r w:rsidR="00A1555F" w:rsidRPr="00FB5F5A">
              <w:rPr>
                <w:rStyle w:val="Hyperlink"/>
                <w:rFonts w:ascii="Arial Black" w:hAnsi="Arial Black"/>
                <w:noProof/>
              </w:rPr>
              <w:t>2.1.3</w:t>
            </w:r>
            <w:r w:rsidR="00A1555F" w:rsidRPr="00FB5F5A">
              <w:rPr>
                <w:noProof/>
              </w:rPr>
              <w:tab/>
            </w:r>
            <w:r w:rsidR="00EE256A">
              <w:rPr>
                <w:noProof/>
              </w:rPr>
              <w:t xml:space="preserve">  </w:t>
            </w:r>
            <w:r w:rsidR="00A1555F" w:rsidRPr="00FB5F5A">
              <w:rPr>
                <w:rStyle w:val="Hyperlink"/>
                <w:rFonts w:ascii="Arial Black" w:hAnsi="Arial Black"/>
                <w:noProof/>
              </w:rPr>
              <w:t>Mwanza Region</w:t>
            </w:r>
            <w:r w:rsidR="00A1555F" w:rsidRPr="00FB5F5A">
              <w:rPr>
                <w:noProof/>
                <w:webHidden/>
              </w:rPr>
              <w:tab/>
            </w:r>
            <w:r w:rsidRPr="00FB5F5A">
              <w:rPr>
                <w:noProof/>
                <w:webHidden/>
              </w:rPr>
              <w:fldChar w:fldCharType="begin"/>
            </w:r>
            <w:r w:rsidR="00A1555F" w:rsidRPr="00FB5F5A">
              <w:rPr>
                <w:noProof/>
                <w:webHidden/>
              </w:rPr>
              <w:instrText xml:space="preserve"> PAGEREF _Toc3828407 \h </w:instrText>
            </w:r>
            <w:r w:rsidRPr="00FB5F5A">
              <w:rPr>
                <w:noProof/>
                <w:webHidden/>
              </w:rPr>
            </w:r>
            <w:r w:rsidRPr="00FB5F5A">
              <w:rPr>
                <w:noProof/>
                <w:webHidden/>
              </w:rPr>
              <w:fldChar w:fldCharType="separate"/>
            </w:r>
            <w:r w:rsidR="00CA2FDE">
              <w:rPr>
                <w:noProof/>
                <w:webHidden/>
              </w:rPr>
              <w:t>10</w:t>
            </w:r>
            <w:r w:rsidRPr="00FB5F5A">
              <w:rPr>
                <w:noProof/>
                <w:webHidden/>
              </w:rPr>
              <w:fldChar w:fldCharType="end"/>
            </w:r>
          </w:hyperlink>
        </w:p>
        <w:p w:rsidR="00A1555F" w:rsidRDefault="00457E66" w:rsidP="004166D1">
          <w:pPr>
            <w:ind w:left="1710" w:hanging="1710"/>
          </w:pPr>
          <w:r w:rsidRPr="00FB5F5A">
            <w:rPr>
              <w:rFonts w:ascii="Arial Black" w:hAnsi="Arial Black"/>
            </w:rPr>
            <w:fldChar w:fldCharType="end"/>
          </w:r>
          <w:r w:rsidR="004166D1">
            <w:rPr>
              <w:rFonts w:ascii="Arial Black" w:hAnsi="Arial Black"/>
            </w:rPr>
            <w:t>APPENDICES: BASIC PRICE LIST FOR DAR ES SALAAM, DODOMA AND MWANZA………………………………………………………………………….11</w:t>
          </w:r>
        </w:p>
      </w:sdtContent>
    </w:sdt>
    <w:p w:rsidR="00A1555F" w:rsidRDefault="00A1555F" w:rsidP="00A1555F"/>
    <w:p w:rsidR="00A1555F" w:rsidRDefault="00A1555F" w:rsidP="00D43D96">
      <w:pPr>
        <w:jc w:val="center"/>
        <w:rPr>
          <w:rFonts w:ascii="Tahoma" w:hAnsi="Tahoma" w:cs="Tahoma"/>
          <w:sz w:val="28"/>
          <w:szCs w:val="28"/>
        </w:rPr>
      </w:pPr>
    </w:p>
    <w:p w:rsidR="00A1555F" w:rsidRDefault="00A1555F" w:rsidP="00D43D96">
      <w:pPr>
        <w:jc w:val="center"/>
        <w:rPr>
          <w:rFonts w:ascii="Tahoma" w:hAnsi="Tahoma" w:cs="Tahoma"/>
          <w:sz w:val="28"/>
          <w:szCs w:val="28"/>
        </w:rPr>
      </w:pPr>
    </w:p>
    <w:p w:rsidR="00A1555F" w:rsidRDefault="00A1555F" w:rsidP="00D43D96">
      <w:pPr>
        <w:jc w:val="center"/>
        <w:rPr>
          <w:rFonts w:ascii="Tahoma" w:hAnsi="Tahoma" w:cs="Tahoma"/>
          <w:sz w:val="28"/>
          <w:szCs w:val="28"/>
        </w:rPr>
      </w:pPr>
    </w:p>
    <w:p w:rsidR="00A1555F" w:rsidRDefault="00A1555F" w:rsidP="00D43D96">
      <w:pPr>
        <w:jc w:val="center"/>
        <w:rPr>
          <w:rFonts w:ascii="Tahoma" w:hAnsi="Tahoma" w:cs="Tahoma"/>
          <w:sz w:val="28"/>
          <w:szCs w:val="28"/>
        </w:rPr>
      </w:pPr>
    </w:p>
    <w:p w:rsidR="00A1555F" w:rsidRDefault="00A1555F" w:rsidP="00D43D96">
      <w:pPr>
        <w:jc w:val="center"/>
        <w:rPr>
          <w:rFonts w:ascii="Tahoma" w:hAnsi="Tahoma" w:cs="Tahoma"/>
          <w:sz w:val="28"/>
          <w:szCs w:val="28"/>
        </w:rPr>
      </w:pPr>
    </w:p>
    <w:p w:rsidR="00A1555F" w:rsidRDefault="00A1555F" w:rsidP="00D43D96">
      <w:pPr>
        <w:jc w:val="center"/>
        <w:rPr>
          <w:rFonts w:ascii="Tahoma" w:hAnsi="Tahoma" w:cs="Tahoma"/>
          <w:sz w:val="28"/>
          <w:szCs w:val="28"/>
        </w:rPr>
      </w:pPr>
    </w:p>
    <w:p w:rsidR="00EE256A" w:rsidRDefault="00EE256A" w:rsidP="00D43D96">
      <w:pPr>
        <w:jc w:val="center"/>
        <w:rPr>
          <w:rFonts w:ascii="Tahoma" w:hAnsi="Tahoma" w:cs="Tahoma"/>
          <w:sz w:val="28"/>
          <w:szCs w:val="28"/>
        </w:rPr>
      </w:pPr>
    </w:p>
    <w:p w:rsidR="00613203" w:rsidRPr="003731CD" w:rsidRDefault="005D736A" w:rsidP="00D43D96">
      <w:pPr>
        <w:jc w:val="both"/>
        <w:rPr>
          <w:rFonts w:ascii="Tahoma" w:hAnsi="Tahoma" w:cs="Tahoma"/>
          <w:b/>
          <w:sz w:val="24"/>
          <w:szCs w:val="24"/>
        </w:rPr>
      </w:pPr>
      <w:r w:rsidRPr="00D43D96">
        <w:rPr>
          <w:rFonts w:ascii="Tahoma" w:hAnsi="Tahoma" w:cs="Tahoma"/>
          <w:b/>
          <w:sz w:val="24"/>
          <w:szCs w:val="24"/>
        </w:rPr>
        <w:lastRenderedPageBreak/>
        <w:t>REPORT</w:t>
      </w:r>
      <w:r w:rsidR="00425076" w:rsidRPr="00D43D96">
        <w:rPr>
          <w:rFonts w:ascii="Tahoma" w:hAnsi="Tahoma" w:cs="Tahoma"/>
          <w:b/>
          <w:sz w:val="24"/>
          <w:szCs w:val="24"/>
        </w:rPr>
        <w:t xml:space="preserve"> </w:t>
      </w:r>
      <w:r w:rsidRPr="00D43D96">
        <w:rPr>
          <w:rFonts w:ascii="Tahoma" w:hAnsi="Tahoma" w:cs="Tahoma"/>
          <w:b/>
          <w:sz w:val="24"/>
          <w:szCs w:val="24"/>
        </w:rPr>
        <w:t xml:space="preserve">ON </w:t>
      </w:r>
      <w:r w:rsidR="00480BCD">
        <w:rPr>
          <w:rFonts w:ascii="Tahoma" w:hAnsi="Tahoma" w:cs="Tahoma"/>
          <w:b/>
          <w:sz w:val="24"/>
          <w:szCs w:val="24"/>
        </w:rPr>
        <w:t xml:space="preserve">SURVEY OF </w:t>
      </w:r>
      <w:r w:rsidRPr="00D43D96">
        <w:rPr>
          <w:rFonts w:ascii="Tahoma" w:hAnsi="Tahoma" w:cs="Tahoma"/>
          <w:b/>
          <w:sz w:val="24"/>
          <w:szCs w:val="24"/>
        </w:rPr>
        <w:t xml:space="preserve">BASIC PRICE LIST FOR ESTABLISHMENT OF </w:t>
      </w:r>
      <w:r w:rsidR="00E5597A" w:rsidRPr="00D43D96">
        <w:rPr>
          <w:rFonts w:ascii="Tahoma" w:hAnsi="Tahoma" w:cs="Tahoma"/>
          <w:b/>
          <w:sz w:val="24"/>
          <w:szCs w:val="24"/>
        </w:rPr>
        <w:t xml:space="preserve">COST ANALYSES, INDICES AND </w:t>
      </w:r>
      <w:r w:rsidR="00D349F3">
        <w:rPr>
          <w:rFonts w:ascii="Tahoma" w:hAnsi="Tahoma" w:cs="Tahoma"/>
          <w:b/>
          <w:sz w:val="24"/>
          <w:szCs w:val="24"/>
        </w:rPr>
        <w:t xml:space="preserve">CENTRAL RESERVOIR FOR CONSTRUCTION COST </w:t>
      </w:r>
      <w:r w:rsidR="00E5597A" w:rsidRPr="00D43D96">
        <w:rPr>
          <w:rFonts w:ascii="Tahoma" w:hAnsi="Tahoma" w:cs="Tahoma"/>
          <w:b/>
          <w:sz w:val="24"/>
          <w:szCs w:val="24"/>
        </w:rPr>
        <w:t xml:space="preserve">DATA FOR </w:t>
      </w:r>
      <w:r w:rsidR="00D43D96">
        <w:rPr>
          <w:rFonts w:ascii="Tahoma" w:hAnsi="Tahoma" w:cs="Tahoma"/>
          <w:b/>
          <w:sz w:val="24"/>
          <w:szCs w:val="24"/>
        </w:rPr>
        <w:t xml:space="preserve">DAR ES SALAAM, </w:t>
      </w:r>
      <w:r w:rsidR="00E5597A" w:rsidRPr="00D43D96">
        <w:rPr>
          <w:rFonts w:ascii="Tahoma" w:hAnsi="Tahoma" w:cs="Tahoma"/>
          <w:b/>
          <w:sz w:val="24"/>
          <w:szCs w:val="24"/>
        </w:rPr>
        <w:t xml:space="preserve">MWANZA AND </w:t>
      </w:r>
      <w:r w:rsidR="006B1902">
        <w:rPr>
          <w:rFonts w:ascii="Tahoma" w:hAnsi="Tahoma" w:cs="Tahoma"/>
          <w:b/>
          <w:sz w:val="24"/>
          <w:szCs w:val="24"/>
        </w:rPr>
        <w:t>DODOMA REGIONS</w:t>
      </w:r>
    </w:p>
    <w:p w:rsidR="00BD7020" w:rsidRPr="00C006B5" w:rsidRDefault="00C006B5" w:rsidP="006A4895">
      <w:pPr>
        <w:pStyle w:val="Heading1"/>
        <w:ind w:left="720" w:hanging="720"/>
        <w:rPr>
          <w:rFonts w:ascii="Arial Black" w:hAnsi="Arial Black"/>
          <w:sz w:val="24"/>
          <w:szCs w:val="24"/>
        </w:rPr>
      </w:pPr>
      <w:bookmarkStart w:id="0" w:name="_Toc3828397"/>
      <w:r w:rsidRPr="00C006B5">
        <w:rPr>
          <w:rFonts w:ascii="Arial Black" w:hAnsi="Arial Black"/>
          <w:sz w:val="24"/>
          <w:szCs w:val="24"/>
        </w:rPr>
        <w:t>1.0</w:t>
      </w:r>
      <w:r w:rsidRPr="00C006B5">
        <w:rPr>
          <w:rFonts w:ascii="Arial Black" w:hAnsi="Arial Black"/>
          <w:sz w:val="24"/>
          <w:szCs w:val="24"/>
        </w:rPr>
        <w:tab/>
      </w:r>
      <w:r w:rsidR="00BD7020" w:rsidRPr="00C006B5">
        <w:rPr>
          <w:rFonts w:ascii="Arial Black" w:hAnsi="Arial Black"/>
          <w:sz w:val="24"/>
          <w:szCs w:val="24"/>
        </w:rPr>
        <w:t>Introduction</w:t>
      </w:r>
      <w:bookmarkEnd w:id="0"/>
    </w:p>
    <w:p w:rsidR="00BD7020" w:rsidRPr="00C006B5" w:rsidRDefault="00C006B5" w:rsidP="005427B3">
      <w:pPr>
        <w:pStyle w:val="Heading1"/>
        <w:rPr>
          <w:rFonts w:ascii="Arial Black" w:hAnsi="Arial Black"/>
          <w:sz w:val="24"/>
          <w:szCs w:val="24"/>
        </w:rPr>
      </w:pPr>
      <w:bookmarkStart w:id="1" w:name="_Toc3828398"/>
      <w:r w:rsidRPr="00C006B5">
        <w:rPr>
          <w:rFonts w:ascii="Arial Black" w:hAnsi="Arial Black"/>
          <w:sz w:val="24"/>
          <w:szCs w:val="24"/>
        </w:rPr>
        <w:t>1.1</w:t>
      </w:r>
      <w:r w:rsidRPr="00C006B5">
        <w:rPr>
          <w:rFonts w:ascii="Arial Black" w:hAnsi="Arial Black"/>
          <w:sz w:val="24"/>
          <w:szCs w:val="24"/>
        </w:rPr>
        <w:tab/>
      </w:r>
      <w:r w:rsidR="00BD7020" w:rsidRPr="00C006B5">
        <w:rPr>
          <w:rFonts w:ascii="Arial Black" w:hAnsi="Arial Black"/>
          <w:sz w:val="24"/>
          <w:szCs w:val="24"/>
        </w:rPr>
        <w:t>Background</w:t>
      </w:r>
      <w:bookmarkEnd w:id="1"/>
    </w:p>
    <w:p w:rsidR="00BD7020" w:rsidRPr="00BD7020" w:rsidRDefault="00BD7020" w:rsidP="00BD7020">
      <w:pPr>
        <w:ind w:left="450"/>
        <w:jc w:val="both"/>
        <w:rPr>
          <w:rFonts w:ascii="Tahoma" w:hAnsi="Tahoma" w:cs="Tahoma"/>
          <w:sz w:val="24"/>
          <w:szCs w:val="24"/>
        </w:rPr>
      </w:pPr>
      <w:r w:rsidRPr="00BD7020">
        <w:rPr>
          <w:rFonts w:ascii="Tahoma" w:hAnsi="Tahoma" w:cs="Tahoma"/>
          <w:sz w:val="24"/>
          <w:szCs w:val="24"/>
        </w:rPr>
        <w:t>The National Construction Council (NCC) is the Government institution established by Act of Parliament No. 20 of 1979 (National Construction Council Act CAP 162 Revised Edition 2008). The mission of the Council is to promote and provide strategic leadership for the development of the construction industry in Tanzania. The mission is implemented through the execution of 15 functions embodied in the NCC Act. Among the functions of the council are “to promote and provide strategic leadership for the growth, development and expansion of the construction industry in Tanzania with emphasis on the development of the local capacity for socio-economic development and competitiveness in the changing global environment; to advise the government on all matters relating to the development of the construction industry and to formulate proposals and recommendations for their implementation as well as to provide advisory services and technical assistance to construction industry stakeholders on all matters related to the construction industry”.</w:t>
      </w:r>
    </w:p>
    <w:p w:rsidR="00657CA7" w:rsidRPr="00031729" w:rsidRDefault="00BD7020" w:rsidP="00425076">
      <w:pPr>
        <w:ind w:left="450"/>
        <w:jc w:val="both"/>
        <w:rPr>
          <w:rFonts w:ascii="Tahoma" w:hAnsi="Tahoma" w:cs="Tahoma"/>
          <w:sz w:val="24"/>
          <w:szCs w:val="24"/>
        </w:rPr>
      </w:pPr>
      <w:r w:rsidRPr="00BD7020">
        <w:rPr>
          <w:rFonts w:ascii="Tahoma" w:hAnsi="Tahoma" w:cs="Tahoma"/>
          <w:sz w:val="24"/>
          <w:szCs w:val="24"/>
        </w:rPr>
        <w:t xml:space="preserve">The National Construction Council (NCC) provides advisory services to various stakeholders of the construction industry in areas of, project planning, procurement and contract administration of works, consultancy services, project cost management, value for money auditing; Contract Management and Construction Claims Management. Furthermore, NCC coordinates resolution of construction project disputes, by mainly appointing conciliators, adjudicators and arbitrators. </w:t>
      </w:r>
    </w:p>
    <w:p w:rsidR="007B3616" w:rsidRDefault="00BD7020" w:rsidP="00425076">
      <w:pPr>
        <w:ind w:left="450"/>
        <w:jc w:val="both"/>
        <w:rPr>
          <w:rFonts w:ascii="Tahoma" w:hAnsi="Tahoma" w:cs="Tahoma"/>
          <w:sz w:val="24"/>
          <w:szCs w:val="24"/>
        </w:rPr>
      </w:pPr>
      <w:r w:rsidRPr="00BD7020">
        <w:rPr>
          <w:rFonts w:ascii="Tahoma" w:hAnsi="Tahoma" w:cs="Tahoma"/>
          <w:sz w:val="24"/>
          <w:szCs w:val="24"/>
        </w:rPr>
        <w:t>In line with the above functions</w:t>
      </w:r>
      <w:r w:rsidR="00B56FDD">
        <w:rPr>
          <w:rFonts w:ascii="Tahoma" w:hAnsi="Tahoma" w:cs="Tahoma"/>
          <w:sz w:val="24"/>
          <w:szCs w:val="24"/>
        </w:rPr>
        <w:t xml:space="preserve"> and services</w:t>
      </w:r>
      <w:r w:rsidRPr="00BD7020">
        <w:rPr>
          <w:rFonts w:ascii="Tahoma" w:hAnsi="Tahoma" w:cs="Tahoma"/>
          <w:sz w:val="24"/>
          <w:szCs w:val="24"/>
        </w:rPr>
        <w:t>, NCC surveys basic price list for establishment of cost analyses, indices and data.</w:t>
      </w:r>
    </w:p>
    <w:p w:rsidR="00B56FDD" w:rsidRPr="001F56E3" w:rsidRDefault="00B56FDD" w:rsidP="00B56FDD">
      <w:pPr>
        <w:ind w:left="450"/>
        <w:jc w:val="both"/>
        <w:rPr>
          <w:rFonts w:ascii="Tahoma" w:hAnsi="Tahoma" w:cs="Tahoma"/>
          <w:sz w:val="24"/>
          <w:szCs w:val="24"/>
        </w:rPr>
      </w:pPr>
      <w:r w:rsidRPr="006B1902">
        <w:rPr>
          <w:rFonts w:ascii="Tahoma" w:hAnsi="Tahoma" w:cs="Tahoma"/>
          <w:sz w:val="24"/>
          <w:szCs w:val="24"/>
        </w:rPr>
        <w:t xml:space="preserve">The main objective is to fulfill the mandated functions as stipulated under the Act. Hence the need for NCC by engaging itself in </w:t>
      </w:r>
      <w:r w:rsidR="003762D6">
        <w:rPr>
          <w:rFonts w:ascii="Tahoma" w:hAnsi="Tahoma" w:cs="Tahoma"/>
          <w:sz w:val="24"/>
          <w:szCs w:val="24"/>
        </w:rPr>
        <w:t xml:space="preserve">collecting reliable </w:t>
      </w:r>
      <w:r w:rsidRPr="006B1902">
        <w:rPr>
          <w:rFonts w:ascii="Tahoma" w:hAnsi="Tahoma" w:cs="Tahoma"/>
          <w:sz w:val="24"/>
          <w:szCs w:val="24"/>
        </w:rPr>
        <w:t xml:space="preserve">basic Price list </w:t>
      </w:r>
      <w:r w:rsidR="003762D6">
        <w:rPr>
          <w:rFonts w:ascii="Tahoma" w:hAnsi="Tahoma" w:cs="Tahoma"/>
          <w:sz w:val="24"/>
          <w:szCs w:val="24"/>
        </w:rPr>
        <w:t xml:space="preserve">to be used for </w:t>
      </w:r>
      <w:r w:rsidRPr="006B1902">
        <w:rPr>
          <w:rFonts w:ascii="Tahoma" w:hAnsi="Tahoma" w:cs="Tahoma"/>
          <w:sz w:val="24"/>
          <w:szCs w:val="24"/>
        </w:rPr>
        <w:t xml:space="preserve">compilation of cost analysis and other </w:t>
      </w:r>
      <w:r w:rsidR="003762D6">
        <w:rPr>
          <w:rFonts w:ascii="Tahoma" w:hAnsi="Tahoma" w:cs="Tahoma"/>
          <w:sz w:val="24"/>
          <w:szCs w:val="24"/>
        </w:rPr>
        <w:t xml:space="preserve">construction </w:t>
      </w:r>
      <w:r w:rsidRPr="006B1902">
        <w:rPr>
          <w:rFonts w:ascii="Tahoma" w:hAnsi="Tahoma" w:cs="Tahoma"/>
          <w:sz w:val="24"/>
          <w:szCs w:val="24"/>
        </w:rPr>
        <w:t xml:space="preserve">cost data for assessing costs and providing the basis for the preparation of cost plans of future building projects. </w:t>
      </w:r>
      <w:r w:rsidR="003762D6">
        <w:rPr>
          <w:rFonts w:ascii="Tahoma" w:hAnsi="Tahoma" w:cs="Tahoma"/>
          <w:sz w:val="24"/>
          <w:szCs w:val="24"/>
        </w:rPr>
        <w:t>The basic price list for construction materials will be the benchmark for commencing the</w:t>
      </w:r>
      <w:r w:rsidR="002732DB">
        <w:rPr>
          <w:rFonts w:ascii="Tahoma" w:hAnsi="Tahoma" w:cs="Tahoma"/>
          <w:sz w:val="24"/>
          <w:szCs w:val="24"/>
        </w:rPr>
        <w:t xml:space="preserve"> </w:t>
      </w:r>
      <w:r w:rsidRPr="006B1902">
        <w:rPr>
          <w:rFonts w:ascii="Tahoma" w:hAnsi="Tahoma" w:cs="Tahoma"/>
          <w:sz w:val="24"/>
          <w:szCs w:val="24"/>
        </w:rPr>
        <w:t>compil</w:t>
      </w:r>
      <w:r w:rsidR="003762D6">
        <w:rPr>
          <w:rFonts w:ascii="Tahoma" w:hAnsi="Tahoma" w:cs="Tahoma"/>
          <w:sz w:val="24"/>
          <w:szCs w:val="24"/>
        </w:rPr>
        <w:t>ation of price indices from different regions</w:t>
      </w:r>
      <w:r w:rsidRPr="006B1902">
        <w:rPr>
          <w:rFonts w:ascii="Tahoma" w:hAnsi="Tahoma" w:cs="Tahoma"/>
          <w:sz w:val="24"/>
          <w:szCs w:val="24"/>
        </w:rPr>
        <w:t xml:space="preserve"> and </w:t>
      </w:r>
      <w:r w:rsidR="003762D6">
        <w:rPr>
          <w:rFonts w:ascii="Tahoma" w:hAnsi="Tahoma" w:cs="Tahoma"/>
          <w:sz w:val="24"/>
          <w:szCs w:val="24"/>
        </w:rPr>
        <w:t xml:space="preserve">preparation </w:t>
      </w:r>
      <w:r w:rsidR="003762D6">
        <w:rPr>
          <w:rFonts w:ascii="Tahoma" w:hAnsi="Tahoma" w:cs="Tahoma"/>
          <w:sz w:val="24"/>
          <w:szCs w:val="24"/>
        </w:rPr>
        <w:lastRenderedPageBreak/>
        <w:t xml:space="preserve">of construction </w:t>
      </w:r>
      <w:r w:rsidR="003762D6" w:rsidRPr="006B1902">
        <w:rPr>
          <w:rFonts w:ascii="Tahoma" w:hAnsi="Tahoma" w:cs="Tahoma"/>
          <w:sz w:val="24"/>
          <w:szCs w:val="24"/>
        </w:rPr>
        <w:t xml:space="preserve"> </w:t>
      </w:r>
      <w:r w:rsidRPr="006B1902">
        <w:rPr>
          <w:rFonts w:ascii="Tahoma" w:hAnsi="Tahoma" w:cs="Tahoma"/>
          <w:sz w:val="24"/>
          <w:szCs w:val="24"/>
        </w:rPr>
        <w:t>cost indices as a means of updating past costs of buildings and civil engineering works/projects. The use of cost limits is also investigated for various projects for proper development of the construction industry.</w:t>
      </w:r>
    </w:p>
    <w:p w:rsidR="00B56FDD" w:rsidRPr="008E58D8" w:rsidRDefault="00B56FDD" w:rsidP="00B56FDD">
      <w:pPr>
        <w:ind w:left="450"/>
        <w:jc w:val="both"/>
        <w:rPr>
          <w:rFonts w:ascii="Tahoma" w:hAnsi="Tahoma" w:cs="Tahoma"/>
          <w:sz w:val="24"/>
          <w:szCs w:val="24"/>
        </w:rPr>
      </w:pPr>
      <w:r w:rsidRPr="006B1902">
        <w:rPr>
          <w:rFonts w:ascii="Tahoma" w:hAnsi="Tahoma" w:cs="Tahoma"/>
          <w:sz w:val="24"/>
          <w:szCs w:val="24"/>
        </w:rPr>
        <w:t>Thus; as afore mentioned above the basic price list collected will be used in the Cost analysis which means in trying to define 'the systematic breakdown of cost data so as to facilitate examination and comparison'. Cost analysis that will provide information for any immediate problem and can be performed in a number of ways. It can, for example, allow for a provision of a detailed comparisons between two different projects and isolate the causes of differences. These may arise from a variety of causes, such as differences in basic design or details of design; differences in regional pricing or differences in contracting conditions. Indeed, they could arise from a whole range of factors which tend to make every scheme unique in one respect or another. The said Cost analysis will form the basis of cost control in projects.</w:t>
      </w:r>
    </w:p>
    <w:p w:rsidR="00B56FDD" w:rsidRPr="008E58D8" w:rsidRDefault="00B56FDD" w:rsidP="00B56FDD">
      <w:pPr>
        <w:ind w:left="450"/>
        <w:jc w:val="both"/>
        <w:rPr>
          <w:rFonts w:ascii="Tahoma" w:hAnsi="Tahoma" w:cs="Tahoma"/>
          <w:sz w:val="24"/>
          <w:szCs w:val="24"/>
        </w:rPr>
      </w:pPr>
      <w:r w:rsidRPr="006B1902">
        <w:rPr>
          <w:rFonts w:ascii="Tahoma" w:hAnsi="Tahoma" w:cs="Tahoma"/>
          <w:sz w:val="24"/>
          <w:szCs w:val="24"/>
        </w:rPr>
        <w:t>In this respect the basic price list can be used as the basis for determining the unit rates that will later be used in the analysis by elements or functional parts of a building, with the aim of providing data for the establishment of cost targets for designing buildings. It is however, one of a wide range of methods which could be used for collecting, collating and classifying the data contained in priced bills of quantities. The variety of cost problems which arise in building work makes necessary the profusion of methods of analysis, and that all problems cannot be solved by a single method, hence it is advisable to modify the analytical process to suit the needs of a particular problem. The main difficulty in analyzing a bill by elements has been the definition and demarcation of elements. In any given building the component parts do not simply or logically subdivide into the various elements or functional parts. Various parts perform more than one function; for instance, a cross wall performs two functions - load-bearing and as an internal or dividing partition.</w:t>
      </w:r>
    </w:p>
    <w:p w:rsidR="00B56FDD" w:rsidRPr="008E58D8" w:rsidRDefault="00B56FDD" w:rsidP="00B56FDD">
      <w:pPr>
        <w:ind w:left="450"/>
        <w:jc w:val="both"/>
        <w:rPr>
          <w:rFonts w:ascii="Tahoma" w:hAnsi="Tahoma" w:cs="Tahoma"/>
          <w:sz w:val="24"/>
          <w:szCs w:val="24"/>
        </w:rPr>
      </w:pPr>
      <w:r w:rsidRPr="006B1902">
        <w:rPr>
          <w:rFonts w:ascii="Tahoma" w:hAnsi="Tahoma" w:cs="Tahoma"/>
          <w:sz w:val="24"/>
          <w:szCs w:val="24"/>
        </w:rPr>
        <w:t xml:space="preserve">Another purpose of a </w:t>
      </w:r>
      <w:r w:rsidR="003762D6">
        <w:rPr>
          <w:rFonts w:ascii="Tahoma" w:hAnsi="Tahoma" w:cs="Tahoma"/>
          <w:sz w:val="24"/>
          <w:szCs w:val="24"/>
        </w:rPr>
        <w:t xml:space="preserve">basic price list is to be used in the process of </w:t>
      </w:r>
      <w:r w:rsidRPr="006B1902">
        <w:rPr>
          <w:rFonts w:ascii="Tahoma" w:hAnsi="Tahoma" w:cs="Tahoma"/>
          <w:sz w:val="24"/>
          <w:szCs w:val="24"/>
        </w:rPr>
        <w:t>cost analysis</w:t>
      </w:r>
      <w:r w:rsidR="003762D6">
        <w:rPr>
          <w:rFonts w:ascii="Tahoma" w:hAnsi="Tahoma" w:cs="Tahoma"/>
          <w:sz w:val="24"/>
          <w:szCs w:val="24"/>
        </w:rPr>
        <w:t xml:space="preserve"> so as to</w:t>
      </w:r>
      <w:r w:rsidRPr="006B1902">
        <w:rPr>
          <w:rFonts w:ascii="Tahoma" w:hAnsi="Tahoma" w:cs="Tahoma"/>
          <w:sz w:val="24"/>
          <w:szCs w:val="24"/>
        </w:rPr>
        <w:t xml:space="preserve"> show where reductions could most beneficially be made, should the tender unfortunately prove to be too high. The greater the number of cost analyses prepared and circulated, the more extensive will be the body of available cost information and the greater the opportunity for cost comparisons leading to more effective cost control. A bill of quantities normally provides a cost breakdown of a project on the basis of work sections in accordance with the Standard Method of Measurement of Building Works. The compilation of element costs thus becomes a process of abstracting in reverse - abstract type sheets or computer spreadsheets </w:t>
      </w:r>
      <w:r w:rsidRPr="006B1902">
        <w:rPr>
          <w:rFonts w:ascii="Tahoma" w:hAnsi="Tahoma" w:cs="Tahoma"/>
          <w:sz w:val="24"/>
          <w:szCs w:val="24"/>
        </w:rPr>
        <w:lastRenderedPageBreak/>
        <w:t xml:space="preserve">are given elemental headings and then the prices of items, or more usually groups of items, are transferred to the elemental sheets. The elemental costs are totaled and checked against the total cost of the project. </w:t>
      </w:r>
      <w:r w:rsidR="003762D6">
        <w:rPr>
          <w:rFonts w:ascii="Tahoma" w:hAnsi="Tahoma" w:cs="Tahoma"/>
          <w:sz w:val="24"/>
          <w:szCs w:val="24"/>
        </w:rPr>
        <w:t>Using basic price list data construction cost rate can be determined and using the</w:t>
      </w:r>
      <w:r w:rsidRPr="006B1902">
        <w:rPr>
          <w:rFonts w:ascii="Tahoma" w:hAnsi="Tahoma" w:cs="Tahoma"/>
          <w:sz w:val="24"/>
          <w:szCs w:val="24"/>
        </w:rPr>
        <w:t xml:space="preserve"> gross floor area measured (from the inside face of the external walls) and the cost of elements divided by the area. It will expedite the work if cost analyses can be compiled by the same persons who prepared the original bills. An analysis for a primary school takes up to two days to prepare, depending on whether the activity has been computerized. The use of elemental Cost Analyses, Indices and Data price bills would drastically reduce the time required to produce a cost analysis, but when used in practice the disadvantages seemed to outweigh the advantages. A compromise has been sought in the sectionalized trade bill, but this has not been used extensively. Hence cost analyses seek to achieve various aims: (1) to enable the design team to determine how much has been spent on each element of a building; (2) to assess whether a balanced distribution of costs has been obtained; (3) to permit comparison of costs of the same element in different buildings; (4) to obtain cost data for use in planning other projects. The costs of relatively small parts of a building can readily be seen in relation to the whole. Large sums of money are sometimes spent on the elements of structure and services which are disproportionate to the quality and efficiency which they contribute to the building. On the other hand too little may be spent on finishes to provide, for example, the appropriate acoustic quality. Adjustments in the allocation of money between different elements can often result in a better building both functionally and architecturally. A cost analysis of tender records the effectiveness of the cost control exercised throughout the design stage of a project. At tender stage it will usually be too late to adjust the elements which are out of balance and the reductions are likely to fall on finishes and fittings, often resulting in a less satisfactory building. Comparisons are often made between analyses of similar projects, when elements such as floor and ceiling finishes can usually be compared directly, while others such as external walling must be adjusted to allow for the effect of plan shape, and others such as foundations, upper floors and roof must be considered in relation to the number of </w:t>
      </w:r>
      <w:r>
        <w:rPr>
          <w:rFonts w:ascii="Tahoma" w:hAnsi="Tahoma" w:cs="Tahoma"/>
          <w:sz w:val="24"/>
          <w:szCs w:val="24"/>
        </w:rPr>
        <w:t>storey</w:t>
      </w:r>
      <w:r w:rsidRPr="006B1902">
        <w:rPr>
          <w:rFonts w:ascii="Tahoma" w:hAnsi="Tahoma" w:cs="Tahoma"/>
          <w:sz w:val="24"/>
          <w:szCs w:val="24"/>
        </w:rPr>
        <w:t xml:space="preserve">. Elemental costs, expressed in terms of unit floor area, together with their quantity factors and element unit costs read in conjunction with specification notes, provide the means for making realistic comparisons between elements of similar projects. These comparisons can be extended to cover buildings of different types of structure and buildings of different heights by making suitable adjustments. It is desirable to prepare costs analyses as early as possible to provide relatively up-to-date cost information. Those prepared following tender acceptance will not </w:t>
      </w:r>
      <w:r w:rsidRPr="006B1902">
        <w:rPr>
          <w:rFonts w:ascii="Tahoma" w:hAnsi="Tahoma" w:cs="Tahoma"/>
          <w:sz w:val="24"/>
          <w:szCs w:val="24"/>
        </w:rPr>
        <w:lastRenderedPageBreak/>
        <w:t>encompass contract variations, but they will still be sufficiently accurate for cost planning purposes. For the preparation of a cost analysis, the following documents are required: (1) fully priced bill of quantities, including the detailed breakdown of sums contained in prime cost or provisional sums; (2) working drawings and specifications, for the calculation of quantity factors and the like. The coding of dimensions and their sorting or processing by computer will shorten the time required to prepare the cost analysis. Having obtained the cost of each element it is then expressed in terms of cost per m2 of gross floor area for ease of comparison. Detailed cost analyses embody element unit quantities, element unit rates, specification and design notes and other relevant information relating to the project. This information amplified by reduced photocopies of plans and elevations provide well detailed documentation of the project and its costs. Offices having a programme of similar projects often prepare a shortened form of cost analysis for many of their projects, as they already have the detailed information in the source documents should it be needed.</w:t>
      </w:r>
    </w:p>
    <w:p w:rsidR="00B56FDD" w:rsidRDefault="00B56FDD" w:rsidP="00B56FDD">
      <w:pPr>
        <w:ind w:left="450"/>
        <w:jc w:val="both"/>
        <w:rPr>
          <w:rFonts w:ascii="Tahoma" w:hAnsi="Tahoma" w:cs="Tahoma"/>
          <w:sz w:val="24"/>
          <w:szCs w:val="24"/>
        </w:rPr>
      </w:pPr>
      <w:r w:rsidRPr="006B1902">
        <w:rPr>
          <w:rFonts w:ascii="Tahoma" w:hAnsi="Tahoma" w:cs="Tahoma"/>
          <w:sz w:val="24"/>
          <w:szCs w:val="24"/>
        </w:rPr>
        <w:t xml:space="preserve">Most new buildings have a cost limit which is the sum of money which the client considers is the maximum that he is able and/or willing to pay for the building. For instance, with an industrial </w:t>
      </w:r>
      <w:r>
        <w:rPr>
          <w:rFonts w:ascii="Tahoma" w:hAnsi="Tahoma" w:cs="Tahoma"/>
          <w:sz w:val="24"/>
          <w:szCs w:val="24"/>
        </w:rPr>
        <w:t>organization</w:t>
      </w:r>
      <w:r w:rsidRPr="006B1902">
        <w:rPr>
          <w:rFonts w:ascii="Tahoma" w:hAnsi="Tahoma" w:cs="Tahoma"/>
          <w:sz w:val="24"/>
          <w:szCs w:val="24"/>
        </w:rPr>
        <w:t xml:space="preserve"> the limit may be determined by reference to the amount that the building is likely to contribute to the profits of the firm. The cost limit set by a private house builder will be influenced by market forces and possibly by the amount which the client has available or can borrow in order to finance the project. When charitable or similar organizations are involved the limit is likely to be decided by the organization and may be based on the amount that it is estimated can be raised by grants, loans, donations, gifts and from other sources. In the public sector the government has from time to time imposed limits on the amount which various authorities can spend upon different types of constructional work, to secure a reasonable balance between different projects, minimum constructional standards and value for money. Some limits have in the past tended to be rather inflexible and hence in more recent times government departments have tended to replace them with block grants, which allow the client authority greater discretion. Cost limits and allowances established for buildings financed out of public funds generally take the form of cost targets and are often based on user accommodation, such as the square meter of usable floor area for schools. The documents detailing cost targets are extremely complex and encompass a wide range of different circumstances, and they therefore require careful study prior to their implementation.</w:t>
      </w:r>
    </w:p>
    <w:p w:rsidR="00BD7020" w:rsidRPr="00FB5F5A" w:rsidRDefault="00FB5F5A" w:rsidP="005427B3">
      <w:pPr>
        <w:pStyle w:val="Heading1"/>
        <w:rPr>
          <w:rFonts w:ascii="Arial Black" w:hAnsi="Arial Black"/>
          <w:sz w:val="24"/>
          <w:szCs w:val="24"/>
        </w:rPr>
      </w:pPr>
      <w:bookmarkStart w:id="2" w:name="_Toc3828399"/>
      <w:r>
        <w:rPr>
          <w:rFonts w:ascii="Arial Black" w:hAnsi="Arial Black"/>
          <w:sz w:val="24"/>
          <w:szCs w:val="24"/>
        </w:rPr>
        <w:lastRenderedPageBreak/>
        <w:t>1.3</w:t>
      </w:r>
      <w:r>
        <w:rPr>
          <w:rFonts w:ascii="Arial Black" w:hAnsi="Arial Black"/>
          <w:sz w:val="24"/>
          <w:szCs w:val="24"/>
        </w:rPr>
        <w:tab/>
      </w:r>
      <w:r w:rsidR="00BD7020" w:rsidRPr="00FB5F5A">
        <w:rPr>
          <w:rFonts w:ascii="Arial Black" w:hAnsi="Arial Black"/>
          <w:sz w:val="24"/>
          <w:szCs w:val="24"/>
        </w:rPr>
        <w:t>Objective</w:t>
      </w:r>
      <w:bookmarkEnd w:id="2"/>
    </w:p>
    <w:p w:rsidR="00BD7020" w:rsidRPr="00BD7020" w:rsidRDefault="00BD7020" w:rsidP="00BD7020">
      <w:pPr>
        <w:ind w:left="450"/>
        <w:jc w:val="both"/>
        <w:rPr>
          <w:rFonts w:ascii="Tahoma" w:hAnsi="Tahoma" w:cs="Tahoma"/>
          <w:sz w:val="24"/>
          <w:szCs w:val="24"/>
        </w:rPr>
      </w:pPr>
      <w:r w:rsidRPr="00BD7020">
        <w:rPr>
          <w:rFonts w:ascii="Tahoma" w:hAnsi="Tahoma" w:cs="Tahoma"/>
          <w:sz w:val="24"/>
          <w:szCs w:val="24"/>
        </w:rPr>
        <w:t xml:space="preserve">The main objective </w:t>
      </w:r>
      <w:r w:rsidR="00EF331B">
        <w:rPr>
          <w:rFonts w:ascii="Tahoma" w:hAnsi="Tahoma" w:cs="Tahoma"/>
          <w:sz w:val="24"/>
          <w:szCs w:val="24"/>
        </w:rPr>
        <w:t>of the survey is to ensure that</w:t>
      </w:r>
      <w:r w:rsidRPr="00BD7020">
        <w:rPr>
          <w:rFonts w:ascii="Tahoma" w:hAnsi="Tahoma" w:cs="Tahoma"/>
          <w:sz w:val="24"/>
          <w:szCs w:val="24"/>
        </w:rPr>
        <w:t xml:space="preserve"> NCC has a reserve </w:t>
      </w:r>
      <w:r w:rsidR="00750DAE">
        <w:rPr>
          <w:rFonts w:ascii="Tahoma" w:hAnsi="Tahoma" w:cs="Tahoma"/>
          <w:sz w:val="24"/>
          <w:szCs w:val="24"/>
        </w:rPr>
        <w:t xml:space="preserve">data </w:t>
      </w:r>
      <w:r w:rsidRPr="00BD7020">
        <w:rPr>
          <w:rFonts w:ascii="Tahoma" w:hAnsi="Tahoma" w:cs="Tahoma"/>
          <w:sz w:val="24"/>
          <w:szCs w:val="24"/>
        </w:rPr>
        <w:t xml:space="preserve">bank for the basic prices of commonly used construction materials. The data collected will be supplied to stakeholders each month or throughout a year. </w:t>
      </w:r>
    </w:p>
    <w:p w:rsidR="00BD7020" w:rsidRPr="00FB5F5A" w:rsidRDefault="00FB5F5A" w:rsidP="005427B3">
      <w:pPr>
        <w:pStyle w:val="Heading1"/>
        <w:rPr>
          <w:rFonts w:ascii="Arial Black" w:hAnsi="Arial Black"/>
          <w:sz w:val="24"/>
          <w:szCs w:val="24"/>
        </w:rPr>
      </w:pPr>
      <w:bookmarkStart w:id="3" w:name="_Toc3828400"/>
      <w:r>
        <w:rPr>
          <w:rFonts w:ascii="Arial Black" w:hAnsi="Arial Black"/>
          <w:sz w:val="24"/>
          <w:szCs w:val="24"/>
        </w:rPr>
        <w:t>1.4</w:t>
      </w:r>
      <w:r>
        <w:rPr>
          <w:rFonts w:ascii="Arial Black" w:hAnsi="Arial Black"/>
          <w:sz w:val="24"/>
          <w:szCs w:val="24"/>
        </w:rPr>
        <w:tab/>
      </w:r>
      <w:r w:rsidR="00BD7020" w:rsidRPr="00FB5F5A">
        <w:rPr>
          <w:rFonts w:ascii="Arial Black" w:hAnsi="Arial Black"/>
          <w:sz w:val="24"/>
          <w:szCs w:val="24"/>
        </w:rPr>
        <w:t xml:space="preserve">Scope of </w:t>
      </w:r>
      <w:r w:rsidR="00A84C11" w:rsidRPr="00FB5F5A">
        <w:rPr>
          <w:rFonts w:ascii="Arial Black" w:hAnsi="Arial Black"/>
          <w:sz w:val="24"/>
          <w:szCs w:val="24"/>
        </w:rPr>
        <w:t xml:space="preserve">the </w:t>
      </w:r>
      <w:r w:rsidR="00BD7020" w:rsidRPr="00FB5F5A">
        <w:rPr>
          <w:rFonts w:ascii="Arial Black" w:hAnsi="Arial Black"/>
          <w:sz w:val="24"/>
          <w:szCs w:val="24"/>
        </w:rPr>
        <w:t>Survey</w:t>
      </w:r>
      <w:bookmarkEnd w:id="3"/>
    </w:p>
    <w:p w:rsidR="00BD7020" w:rsidRPr="00BD7020" w:rsidRDefault="001819EA" w:rsidP="00BD7020">
      <w:pPr>
        <w:ind w:left="450"/>
        <w:jc w:val="both"/>
        <w:rPr>
          <w:rFonts w:ascii="Tahoma" w:hAnsi="Tahoma" w:cs="Tahoma"/>
          <w:sz w:val="24"/>
          <w:szCs w:val="24"/>
        </w:rPr>
      </w:pPr>
      <w:r>
        <w:rPr>
          <w:rFonts w:ascii="Tahoma" w:hAnsi="Tahoma" w:cs="Tahoma"/>
          <w:sz w:val="24"/>
          <w:szCs w:val="24"/>
        </w:rPr>
        <w:t>T</w:t>
      </w:r>
      <w:r w:rsidR="00BD7020" w:rsidRPr="00BD7020">
        <w:rPr>
          <w:rFonts w:ascii="Tahoma" w:hAnsi="Tahoma" w:cs="Tahoma"/>
          <w:sz w:val="24"/>
          <w:szCs w:val="24"/>
        </w:rPr>
        <w:t xml:space="preserve">he survey for collection of basic price list </w:t>
      </w:r>
      <w:r w:rsidR="00EA1B1F">
        <w:rPr>
          <w:rFonts w:ascii="Tahoma" w:hAnsi="Tahoma" w:cs="Tahoma"/>
          <w:sz w:val="24"/>
          <w:szCs w:val="24"/>
        </w:rPr>
        <w:t xml:space="preserve">of common used construction materials </w:t>
      </w:r>
      <w:r w:rsidR="00BD7020" w:rsidRPr="00BD7020">
        <w:rPr>
          <w:rFonts w:ascii="Tahoma" w:hAnsi="Tahoma" w:cs="Tahoma"/>
          <w:sz w:val="24"/>
          <w:szCs w:val="24"/>
        </w:rPr>
        <w:t>was con</w:t>
      </w:r>
      <w:r>
        <w:rPr>
          <w:rFonts w:ascii="Tahoma" w:hAnsi="Tahoma" w:cs="Tahoma"/>
          <w:sz w:val="24"/>
          <w:szCs w:val="24"/>
        </w:rPr>
        <w:t xml:space="preserve">ducted in three regions </w:t>
      </w:r>
      <w:r w:rsidR="002C27AC">
        <w:rPr>
          <w:rFonts w:ascii="Tahoma" w:hAnsi="Tahoma" w:cs="Tahoma"/>
          <w:sz w:val="24"/>
          <w:szCs w:val="24"/>
        </w:rPr>
        <w:t xml:space="preserve">which </w:t>
      </w:r>
      <w:r>
        <w:rPr>
          <w:rFonts w:ascii="Tahoma" w:hAnsi="Tahoma" w:cs="Tahoma"/>
          <w:sz w:val="24"/>
          <w:szCs w:val="24"/>
        </w:rPr>
        <w:t>include</w:t>
      </w:r>
      <w:r w:rsidR="002C27AC">
        <w:rPr>
          <w:rFonts w:ascii="Tahoma" w:hAnsi="Tahoma" w:cs="Tahoma"/>
          <w:sz w:val="24"/>
          <w:szCs w:val="24"/>
        </w:rPr>
        <w:t>d,</w:t>
      </w:r>
      <w:r>
        <w:rPr>
          <w:rFonts w:ascii="Tahoma" w:hAnsi="Tahoma" w:cs="Tahoma"/>
          <w:sz w:val="24"/>
          <w:szCs w:val="24"/>
        </w:rPr>
        <w:t xml:space="preserve"> inter-alia</w:t>
      </w:r>
      <w:r w:rsidR="002C27AC">
        <w:rPr>
          <w:rFonts w:ascii="Tahoma" w:hAnsi="Tahoma" w:cs="Tahoma"/>
          <w:sz w:val="24"/>
          <w:szCs w:val="24"/>
        </w:rPr>
        <w:t>,</w:t>
      </w:r>
      <w:r w:rsidR="00BD7020" w:rsidRPr="00BD7020">
        <w:rPr>
          <w:rFonts w:ascii="Tahoma" w:hAnsi="Tahoma" w:cs="Tahoma"/>
          <w:sz w:val="24"/>
          <w:szCs w:val="24"/>
        </w:rPr>
        <w:t xml:space="preserve"> Dar es Salaam, Dodoma and Mwanza regions. These data will be benchmarked and replicated country wide for the purpose of planning construction sector development. </w:t>
      </w:r>
    </w:p>
    <w:p w:rsidR="00BD7020" w:rsidRPr="00FB5F5A" w:rsidRDefault="00FB5F5A" w:rsidP="005427B3">
      <w:pPr>
        <w:pStyle w:val="Heading1"/>
        <w:rPr>
          <w:rFonts w:ascii="Arial Black" w:hAnsi="Arial Black"/>
          <w:sz w:val="24"/>
          <w:szCs w:val="24"/>
        </w:rPr>
      </w:pPr>
      <w:bookmarkStart w:id="4" w:name="_Toc3828401"/>
      <w:r>
        <w:rPr>
          <w:rFonts w:ascii="Arial Black" w:hAnsi="Arial Black"/>
          <w:sz w:val="24"/>
          <w:szCs w:val="24"/>
        </w:rPr>
        <w:t>1.5</w:t>
      </w:r>
      <w:r>
        <w:rPr>
          <w:rFonts w:ascii="Arial Black" w:hAnsi="Arial Black"/>
          <w:sz w:val="24"/>
          <w:szCs w:val="24"/>
        </w:rPr>
        <w:tab/>
      </w:r>
      <w:r w:rsidR="00BD7020" w:rsidRPr="00FB5F5A">
        <w:rPr>
          <w:rFonts w:ascii="Arial Black" w:hAnsi="Arial Black"/>
          <w:sz w:val="24"/>
          <w:szCs w:val="24"/>
        </w:rPr>
        <w:t>Survey Methodology</w:t>
      </w:r>
      <w:bookmarkEnd w:id="4"/>
    </w:p>
    <w:p w:rsidR="004C284D" w:rsidRPr="00CB59AD" w:rsidRDefault="004C284D" w:rsidP="004C284D">
      <w:pPr>
        <w:pStyle w:val="ListParagraph"/>
        <w:ind w:left="540"/>
        <w:jc w:val="both"/>
        <w:rPr>
          <w:rFonts w:ascii="Tahoma" w:hAnsi="Tahoma" w:cs="Tahoma"/>
          <w:sz w:val="24"/>
          <w:szCs w:val="24"/>
        </w:rPr>
      </w:pPr>
      <w:r w:rsidRPr="006B1902">
        <w:rPr>
          <w:rFonts w:ascii="Tahoma" w:hAnsi="Tahoma" w:cs="Tahoma"/>
          <w:sz w:val="24"/>
          <w:szCs w:val="24"/>
        </w:rPr>
        <w:t xml:space="preserve">The following were the methodologies </w:t>
      </w:r>
      <w:r>
        <w:rPr>
          <w:rFonts w:ascii="Tahoma" w:hAnsi="Tahoma" w:cs="Tahoma"/>
          <w:sz w:val="24"/>
          <w:szCs w:val="24"/>
        </w:rPr>
        <w:t xml:space="preserve">applied </w:t>
      </w:r>
      <w:r w:rsidRPr="006B1902">
        <w:rPr>
          <w:rFonts w:ascii="Tahoma" w:hAnsi="Tahoma" w:cs="Tahoma"/>
          <w:sz w:val="24"/>
          <w:szCs w:val="24"/>
        </w:rPr>
        <w:t>for this survey:</w:t>
      </w:r>
    </w:p>
    <w:p w:rsidR="004C284D" w:rsidRDefault="004C284D" w:rsidP="004C284D">
      <w:pPr>
        <w:pStyle w:val="ListParagraph"/>
        <w:numPr>
          <w:ilvl w:val="1"/>
          <w:numId w:val="11"/>
        </w:numPr>
        <w:ind w:left="810" w:hanging="270"/>
        <w:jc w:val="both"/>
        <w:rPr>
          <w:rFonts w:ascii="Tahoma" w:hAnsi="Tahoma" w:cs="Tahoma"/>
          <w:sz w:val="24"/>
          <w:szCs w:val="24"/>
        </w:rPr>
      </w:pPr>
      <w:r w:rsidRPr="006B1902">
        <w:rPr>
          <w:rFonts w:ascii="Tahoma" w:hAnsi="Tahoma" w:cs="Tahoma"/>
          <w:sz w:val="24"/>
          <w:szCs w:val="24"/>
        </w:rPr>
        <w:t>Identifying and making tools for the survey such as Table matrices indicating the costs of different items used in the construction industry; unit quantity; the standard unit of measure and cost of each item at the time of data collection from different locations Mwanza, Dodoma and Dar es Salaam</w:t>
      </w:r>
      <w:r>
        <w:rPr>
          <w:rFonts w:ascii="Tahoma" w:hAnsi="Tahoma" w:cs="Tahoma"/>
          <w:sz w:val="24"/>
          <w:szCs w:val="24"/>
        </w:rPr>
        <w:t xml:space="preserve"> regions;</w:t>
      </w:r>
    </w:p>
    <w:p w:rsidR="004C284D" w:rsidRDefault="004C284D" w:rsidP="004C284D">
      <w:pPr>
        <w:pStyle w:val="ListParagraph"/>
        <w:numPr>
          <w:ilvl w:val="1"/>
          <w:numId w:val="11"/>
        </w:numPr>
        <w:ind w:left="810" w:hanging="270"/>
        <w:jc w:val="both"/>
        <w:rPr>
          <w:rFonts w:ascii="Tahoma" w:hAnsi="Tahoma" w:cs="Tahoma"/>
          <w:sz w:val="24"/>
          <w:szCs w:val="24"/>
        </w:rPr>
      </w:pPr>
      <w:r w:rsidRPr="006B1902">
        <w:rPr>
          <w:rFonts w:ascii="Tahoma" w:hAnsi="Tahoma" w:cs="Tahoma"/>
          <w:sz w:val="24"/>
          <w:szCs w:val="24"/>
        </w:rPr>
        <w:t>Oral interviews with different manufacturers, suppliers and venders of construction materials</w:t>
      </w:r>
      <w:r>
        <w:rPr>
          <w:rFonts w:ascii="Tahoma" w:hAnsi="Tahoma" w:cs="Tahoma"/>
          <w:sz w:val="24"/>
          <w:szCs w:val="24"/>
        </w:rPr>
        <w:t>;</w:t>
      </w:r>
    </w:p>
    <w:p w:rsidR="004C284D" w:rsidRPr="00426443" w:rsidRDefault="004C284D" w:rsidP="004C284D">
      <w:pPr>
        <w:pStyle w:val="ListParagraph"/>
        <w:numPr>
          <w:ilvl w:val="1"/>
          <w:numId w:val="11"/>
        </w:numPr>
        <w:ind w:left="810" w:hanging="270"/>
        <w:jc w:val="both"/>
        <w:rPr>
          <w:rFonts w:ascii="Tahoma" w:hAnsi="Tahoma" w:cs="Tahoma"/>
          <w:sz w:val="24"/>
          <w:szCs w:val="24"/>
        </w:rPr>
      </w:pPr>
      <w:r w:rsidRPr="006B1902">
        <w:rPr>
          <w:rFonts w:ascii="Tahoma" w:hAnsi="Tahoma" w:cs="Tahoma"/>
          <w:sz w:val="24"/>
          <w:szCs w:val="24"/>
        </w:rPr>
        <w:t>Using direct questionnaires to construction industry stakeholders in local government, central and private sector</w:t>
      </w:r>
      <w:r>
        <w:rPr>
          <w:rFonts w:ascii="Tahoma" w:hAnsi="Tahoma" w:cs="Tahoma"/>
          <w:sz w:val="24"/>
          <w:szCs w:val="24"/>
        </w:rPr>
        <w:t>;</w:t>
      </w:r>
      <w:r w:rsidRPr="00426443">
        <w:rPr>
          <w:rFonts w:ascii="Tahoma" w:hAnsi="Tahoma" w:cs="Tahoma"/>
          <w:sz w:val="24"/>
          <w:szCs w:val="24"/>
        </w:rPr>
        <w:t xml:space="preserve"> and</w:t>
      </w:r>
    </w:p>
    <w:p w:rsidR="004C284D" w:rsidRDefault="004C284D" w:rsidP="004C284D">
      <w:pPr>
        <w:pStyle w:val="ListParagraph"/>
        <w:numPr>
          <w:ilvl w:val="1"/>
          <w:numId w:val="11"/>
        </w:numPr>
        <w:ind w:left="810" w:hanging="270"/>
        <w:jc w:val="both"/>
        <w:rPr>
          <w:rFonts w:ascii="Tahoma" w:hAnsi="Tahoma" w:cs="Tahoma"/>
          <w:sz w:val="24"/>
          <w:szCs w:val="24"/>
        </w:rPr>
      </w:pPr>
      <w:r w:rsidRPr="006B1902">
        <w:rPr>
          <w:rFonts w:ascii="Tahoma" w:hAnsi="Tahoma" w:cs="Tahoma"/>
          <w:sz w:val="24"/>
          <w:szCs w:val="24"/>
        </w:rPr>
        <w:t>Using computer for data recording, compilation and analysis</w:t>
      </w:r>
      <w:r>
        <w:rPr>
          <w:rFonts w:ascii="Tahoma" w:hAnsi="Tahoma" w:cs="Tahoma"/>
          <w:sz w:val="24"/>
          <w:szCs w:val="24"/>
        </w:rPr>
        <w:t>.</w:t>
      </w:r>
    </w:p>
    <w:p w:rsidR="00BD7020" w:rsidRPr="00BD7020" w:rsidRDefault="00BD7020" w:rsidP="00BD7020">
      <w:pPr>
        <w:pStyle w:val="ListParagraph"/>
        <w:rPr>
          <w:rFonts w:ascii="Tahoma" w:hAnsi="Tahoma" w:cs="Tahoma"/>
          <w:sz w:val="24"/>
          <w:szCs w:val="24"/>
        </w:rPr>
      </w:pPr>
    </w:p>
    <w:p w:rsidR="00C006B5" w:rsidRPr="00FB5F5A" w:rsidRDefault="00FB5F5A" w:rsidP="00FB5F5A">
      <w:pPr>
        <w:pStyle w:val="Heading1"/>
        <w:ind w:left="720" w:hanging="720"/>
        <w:rPr>
          <w:rFonts w:ascii="Arial Black" w:hAnsi="Arial Black"/>
          <w:sz w:val="24"/>
          <w:szCs w:val="24"/>
        </w:rPr>
      </w:pPr>
      <w:bookmarkStart w:id="5" w:name="_Toc3828402"/>
      <w:r>
        <w:rPr>
          <w:rFonts w:ascii="Arial Black" w:hAnsi="Arial Black"/>
          <w:sz w:val="24"/>
          <w:szCs w:val="24"/>
        </w:rPr>
        <w:t>2.0</w:t>
      </w:r>
      <w:r>
        <w:rPr>
          <w:rFonts w:ascii="Arial Black" w:hAnsi="Arial Black"/>
          <w:sz w:val="24"/>
          <w:szCs w:val="24"/>
        </w:rPr>
        <w:tab/>
      </w:r>
      <w:r w:rsidR="00BD7020" w:rsidRPr="00FB5F5A">
        <w:rPr>
          <w:rFonts w:ascii="Arial Black" w:hAnsi="Arial Black"/>
          <w:sz w:val="24"/>
          <w:szCs w:val="24"/>
        </w:rPr>
        <w:t xml:space="preserve">DATA COLLECTION </w:t>
      </w:r>
      <w:r w:rsidR="00175E2C" w:rsidRPr="00FB5F5A">
        <w:rPr>
          <w:rFonts w:ascii="Arial Black" w:hAnsi="Arial Black"/>
          <w:sz w:val="24"/>
          <w:szCs w:val="24"/>
        </w:rPr>
        <w:t>ON</w:t>
      </w:r>
      <w:r w:rsidR="00BD7020" w:rsidRPr="00FB5F5A">
        <w:rPr>
          <w:rFonts w:ascii="Arial Black" w:hAnsi="Arial Black"/>
          <w:sz w:val="24"/>
          <w:szCs w:val="24"/>
        </w:rPr>
        <w:t xml:space="preserve"> BASIC PRICE LIST OF DIFFERENT CONSTRUCTION MATERIALS</w:t>
      </w:r>
      <w:bookmarkEnd w:id="5"/>
    </w:p>
    <w:p w:rsidR="00BD7020" w:rsidRPr="00FB5F5A" w:rsidRDefault="00BD7020" w:rsidP="00FB5F5A">
      <w:pPr>
        <w:pStyle w:val="Heading1"/>
        <w:ind w:left="720" w:hanging="720"/>
        <w:rPr>
          <w:rFonts w:ascii="Arial Black" w:hAnsi="Arial Black"/>
          <w:sz w:val="24"/>
          <w:szCs w:val="24"/>
        </w:rPr>
      </w:pPr>
      <w:bookmarkStart w:id="6" w:name="_Toc3828403"/>
      <w:r w:rsidRPr="00FB5F5A">
        <w:rPr>
          <w:rFonts w:ascii="Arial Black" w:hAnsi="Arial Black"/>
          <w:sz w:val="24"/>
          <w:szCs w:val="24"/>
        </w:rPr>
        <w:t>2.1</w:t>
      </w:r>
      <w:r w:rsidRPr="00FB5F5A">
        <w:rPr>
          <w:rFonts w:ascii="Arial Black" w:hAnsi="Arial Black"/>
          <w:sz w:val="24"/>
          <w:szCs w:val="24"/>
        </w:rPr>
        <w:tab/>
        <w:t>COST USED FOR THIS SURVEY</w:t>
      </w:r>
      <w:bookmarkEnd w:id="6"/>
    </w:p>
    <w:p w:rsidR="00BD7020" w:rsidRPr="00BD7020" w:rsidRDefault="00BD7020" w:rsidP="00BD7020">
      <w:pPr>
        <w:ind w:left="540"/>
        <w:jc w:val="both"/>
        <w:rPr>
          <w:rFonts w:ascii="Tahoma" w:hAnsi="Tahoma" w:cs="Tahoma"/>
          <w:sz w:val="24"/>
          <w:szCs w:val="24"/>
        </w:rPr>
      </w:pPr>
      <w:r w:rsidRPr="00BD7020">
        <w:rPr>
          <w:rFonts w:ascii="Tahoma" w:hAnsi="Tahoma" w:cs="Tahoma"/>
          <w:sz w:val="24"/>
          <w:szCs w:val="24"/>
        </w:rPr>
        <w:t>The following were the resources that were utilized while carrying out the assignment:</w:t>
      </w:r>
    </w:p>
    <w:p w:rsidR="00BD7020" w:rsidRPr="00BD7020" w:rsidRDefault="00BD7020" w:rsidP="00BD7020">
      <w:pPr>
        <w:spacing w:after="0"/>
        <w:ind w:left="540"/>
        <w:jc w:val="both"/>
        <w:rPr>
          <w:rFonts w:ascii="Tahoma" w:hAnsi="Tahoma" w:cs="Tahoma"/>
          <w:sz w:val="24"/>
          <w:szCs w:val="24"/>
        </w:rPr>
      </w:pPr>
      <w:r w:rsidRPr="00BD7020">
        <w:rPr>
          <w:rFonts w:ascii="Tahoma" w:hAnsi="Tahoma" w:cs="Tahoma"/>
          <w:sz w:val="24"/>
          <w:szCs w:val="24"/>
        </w:rPr>
        <w:t xml:space="preserve">Table 1: Cost used for Dodoma </w:t>
      </w:r>
    </w:p>
    <w:tbl>
      <w:tblPr>
        <w:tblStyle w:val="TableGrid"/>
        <w:tblW w:w="4403" w:type="pct"/>
        <w:tblInd w:w="648" w:type="dxa"/>
        <w:tblLook w:val="04A0"/>
      </w:tblPr>
      <w:tblGrid>
        <w:gridCol w:w="740"/>
        <w:gridCol w:w="1047"/>
        <w:gridCol w:w="879"/>
        <w:gridCol w:w="984"/>
        <w:gridCol w:w="1626"/>
        <w:gridCol w:w="1066"/>
        <w:gridCol w:w="1112"/>
        <w:gridCol w:w="1131"/>
      </w:tblGrid>
      <w:tr w:rsidR="00B56FDD" w:rsidRPr="00F9334A" w:rsidTr="00EA1B1F">
        <w:trPr>
          <w:trHeight w:val="435"/>
        </w:trPr>
        <w:tc>
          <w:tcPr>
            <w:tcW w:w="381"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S/No.</w:t>
            </w:r>
          </w:p>
        </w:tc>
        <w:tc>
          <w:tcPr>
            <w:tcW w:w="761"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Group Members</w:t>
            </w:r>
          </w:p>
        </w:tc>
        <w:tc>
          <w:tcPr>
            <w:tcW w:w="499"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Region</w:t>
            </w:r>
          </w:p>
          <w:p w:rsidR="00B56FDD" w:rsidRPr="00175E2C" w:rsidRDefault="00B56FDD" w:rsidP="00644624">
            <w:pPr>
              <w:spacing w:after="200" w:line="276" w:lineRule="auto"/>
              <w:jc w:val="both"/>
              <w:rPr>
                <w:rFonts w:ascii="Tahoma" w:hAnsi="Tahoma" w:cs="Tahoma"/>
                <w:b/>
                <w:sz w:val="18"/>
                <w:szCs w:val="18"/>
              </w:rPr>
            </w:pPr>
          </w:p>
        </w:tc>
        <w:tc>
          <w:tcPr>
            <w:tcW w:w="552"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Task</w:t>
            </w:r>
          </w:p>
        </w:tc>
        <w:tc>
          <w:tcPr>
            <w:tcW w:w="924"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Total Distance, Km.</w:t>
            </w:r>
          </w:p>
        </w:tc>
        <w:tc>
          <w:tcPr>
            <w:tcW w:w="653"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Duration, Days</w:t>
            </w:r>
          </w:p>
        </w:tc>
        <w:tc>
          <w:tcPr>
            <w:tcW w:w="615"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Rate, Tshs.</w:t>
            </w:r>
          </w:p>
        </w:tc>
        <w:tc>
          <w:tcPr>
            <w:tcW w:w="615"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Amount, Tshs.</w:t>
            </w:r>
          </w:p>
        </w:tc>
      </w:tr>
      <w:tr w:rsidR="00B56FDD" w:rsidRPr="00F9334A" w:rsidTr="00EA1B1F">
        <w:trPr>
          <w:trHeight w:val="225"/>
        </w:trPr>
        <w:tc>
          <w:tcPr>
            <w:tcW w:w="381" w:type="pct"/>
          </w:tcPr>
          <w:p w:rsidR="00B56FDD" w:rsidRPr="00175E2C" w:rsidRDefault="00BD7020" w:rsidP="00644624">
            <w:pPr>
              <w:tabs>
                <w:tab w:val="center" w:pos="4680"/>
                <w:tab w:val="right" w:pos="9360"/>
              </w:tabs>
              <w:spacing w:after="200" w:line="276" w:lineRule="auto"/>
              <w:jc w:val="both"/>
              <w:rPr>
                <w:rFonts w:ascii="Tahoma" w:hAnsi="Tahoma" w:cs="Tahoma"/>
                <w:sz w:val="18"/>
                <w:szCs w:val="18"/>
              </w:rPr>
            </w:pPr>
            <w:r w:rsidRPr="00BD7020">
              <w:rPr>
                <w:rFonts w:ascii="Tahoma" w:hAnsi="Tahoma" w:cs="Tahoma"/>
                <w:sz w:val="18"/>
                <w:szCs w:val="18"/>
              </w:rPr>
              <w:t>1.</w:t>
            </w:r>
          </w:p>
        </w:tc>
        <w:tc>
          <w:tcPr>
            <w:tcW w:w="761" w:type="pct"/>
          </w:tcPr>
          <w:p w:rsidR="00B56FDD" w:rsidRPr="00175E2C" w:rsidRDefault="00BD7020" w:rsidP="00644624">
            <w:pPr>
              <w:tabs>
                <w:tab w:val="center" w:pos="4680"/>
                <w:tab w:val="right" w:pos="9360"/>
              </w:tabs>
              <w:spacing w:after="200" w:line="276" w:lineRule="auto"/>
              <w:jc w:val="both"/>
              <w:rPr>
                <w:rFonts w:ascii="Tahoma" w:hAnsi="Tahoma" w:cs="Tahoma"/>
                <w:sz w:val="18"/>
                <w:szCs w:val="18"/>
              </w:rPr>
            </w:pPr>
            <w:r w:rsidRPr="00BD7020">
              <w:rPr>
                <w:rFonts w:ascii="Tahoma" w:hAnsi="Tahoma" w:cs="Tahoma"/>
                <w:sz w:val="18"/>
                <w:szCs w:val="18"/>
              </w:rPr>
              <w:t xml:space="preserve">Athanas </w:t>
            </w:r>
            <w:r w:rsidRPr="00BD7020">
              <w:rPr>
                <w:rFonts w:ascii="Tahoma" w:hAnsi="Tahoma" w:cs="Tahoma"/>
                <w:sz w:val="18"/>
                <w:szCs w:val="18"/>
              </w:rPr>
              <w:lastRenderedPageBreak/>
              <w:t>Sugwa</w:t>
            </w:r>
          </w:p>
        </w:tc>
        <w:tc>
          <w:tcPr>
            <w:tcW w:w="499" w:type="pct"/>
            <w:vMerge w:val="restart"/>
          </w:tcPr>
          <w:p w:rsidR="00B56FDD" w:rsidRPr="00175E2C" w:rsidRDefault="00BD7020" w:rsidP="00644624">
            <w:pPr>
              <w:tabs>
                <w:tab w:val="center" w:pos="4680"/>
                <w:tab w:val="right" w:pos="9360"/>
              </w:tabs>
              <w:spacing w:after="200" w:line="276" w:lineRule="auto"/>
              <w:jc w:val="both"/>
              <w:rPr>
                <w:rFonts w:ascii="Tahoma" w:hAnsi="Tahoma" w:cs="Tahoma"/>
                <w:sz w:val="18"/>
                <w:szCs w:val="18"/>
              </w:rPr>
            </w:pPr>
            <w:r w:rsidRPr="00BD7020">
              <w:rPr>
                <w:rFonts w:ascii="Tahoma" w:hAnsi="Tahoma" w:cs="Tahoma"/>
                <w:sz w:val="18"/>
                <w:szCs w:val="18"/>
              </w:rPr>
              <w:lastRenderedPageBreak/>
              <w:t xml:space="preserve">Dodoma </w:t>
            </w:r>
          </w:p>
        </w:tc>
        <w:tc>
          <w:tcPr>
            <w:tcW w:w="552" w:type="pct"/>
          </w:tcPr>
          <w:p w:rsidR="00B56FDD" w:rsidRPr="00175E2C" w:rsidRDefault="00BD7020" w:rsidP="00644624">
            <w:pPr>
              <w:tabs>
                <w:tab w:val="center" w:pos="4680"/>
                <w:tab w:val="right" w:pos="9360"/>
              </w:tabs>
              <w:spacing w:after="200" w:line="276" w:lineRule="auto"/>
              <w:jc w:val="both"/>
              <w:rPr>
                <w:rFonts w:ascii="Tahoma" w:hAnsi="Tahoma" w:cs="Tahoma"/>
                <w:sz w:val="18"/>
                <w:szCs w:val="18"/>
              </w:rPr>
            </w:pPr>
            <w:r w:rsidRPr="00BD7020">
              <w:rPr>
                <w:rFonts w:ascii="Tahoma" w:hAnsi="Tahoma" w:cs="Tahoma"/>
                <w:sz w:val="18"/>
                <w:szCs w:val="18"/>
              </w:rPr>
              <w:t>DSA</w:t>
            </w:r>
          </w:p>
        </w:tc>
        <w:tc>
          <w:tcPr>
            <w:tcW w:w="924" w:type="pct"/>
          </w:tcPr>
          <w:p w:rsidR="00B56FDD" w:rsidRPr="00175E2C" w:rsidRDefault="00B56FDD" w:rsidP="00644624">
            <w:pPr>
              <w:spacing w:after="200" w:line="276" w:lineRule="auto"/>
              <w:jc w:val="both"/>
              <w:rPr>
                <w:rFonts w:ascii="Tahoma" w:hAnsi="Tahoma" w:cs="Tahoma"/>
                <w:sz w:val="18"/>
                <w:szCs w:val="18"/>
              </w:rPr>
            </w:pPr>
          </w:p>
        </w:tc>
        <w:tc>
          <w:tcPr>
            <w:tcW w:w="653"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100,000.00</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700,000.00</w:t>
            </w:r>
          </w:p>
        </w:tc>
      </w:tr>
      <w:tr w:rsidR="00B56FDD" w:rsidRPr="00F9334A" w:rsidTr="00EA1B1F">
        <w:trPr>
          <w:trHeight w:val="218"/>
        </w:trPr>
        <w:tc>
          <w:tcPr>
            <w:tcW w:w="381" w:type="pct"/>
          </w:tcPr>
          <w:p w:rsidR="00B56FDD" w:rsidRPr="00175E2C" w:rsidRDefault="00B56FDD" w:rsidP="00644624">
            <w:pPr>
              <w:spacing w:after="200" w:line="276" w:lineRule="auto"/>
              <w:jc w:val="both"/>
              <w:rPr>
                <w:rFonts w:ascii="Tahoma" w:hAnsi="Tahoma" w:cs="Tahoma"/>
                <w:sz w:val="18"/>
                <w:szCs w:val="18"/>
              </w:rPr>
            </w:pPr>
          </w:p>
        </w:tc>
        <w:tc>
          <w:tcPr>
            <w:tcW w:w="761" w:type="pct"/>
          </w:tcPr>
          <w:p w:rsidR="00B56FDD" w:rsidRPr="00175E2C" w:rsidRDefault="00B56FDD" w:rsidP="00644624">
            <w:pPr>
              <w:spacing w:after="200" w:line="276" w:lineRule="auto"/>
              <w:jc w:val="both"/>
              <w:rPr>
                <w:rFonts w:ascii="Tahoma" w:hAnsi="Tahoma" w:cs="Tahoma"/>
                <w:sz w:val="18"/>
                <w:szCs w:val="18"/>
              </w:rPr>
            </w:pPr>
          </w:p>
        </w:tc>
        <w:tc>
          <w:tcPr>
            <w:tcW w:w="499" w:type="pct"/>
            <w:vMerge/>
          </w:tcPr>
          <w:p w:rsidR="00B56FDD" w:rsidRPr="00175E2C" w:rsidRDefault="00B56FDD" w:rsidP="00644624">
            <w:pPr>
              <w:spacing w:after="200" w:line="276" w:lineRule="auto"/>
              <w:jc w:val="both"/>
              <w:rPr>
                <w:rFonts w:ascii="Tahoma" w:hAnsi="Tahoma" w:cs="Tahoma"/>
                <w:sz w:val="18"/>
                <w:szCs w:val="18"/>
              </w:rPr>
            </w:pPr>
          </w:p>
        </w:tc>
        <w:tc>
          <w:tcPr>
            <w:tcW w:w="552" w:type="pct"/>
          </w:tcPr>
          <w:p w:rsidR="00B56FDD" w:rsidRPr="00175E2C" w:rsidRDefault="00B56FDD" w:rsidP="00644624">
            <w:pPr>
              <w:spacing w:after="200" w:line="276" w:lineRule="auto"/>
              <w:jc w:val="both"/>
              <w:rPr>
                <w:rFonts w:ascii="Tahoma" w:hAnsi="Tahoma" w:cs="Tahoma"/>
                <w:sz w:val="18"/>
                <w:szCs w:val="18"/>
              </w:rPr>
            </w:pPr>
          </w:p>
        </w:tc>
        <w:tc>
          <w:tcPr>
            <w:tcW w:w="924" w:type="pct"/>
          </w:tcPr>
          <w:p w:rsidR="00B56FDD" w:rsidRPr="00175E2C" w:rsidRDefault="00B56FDD" w:rsidP="00644624">
            <w:pPr>
              <w:spacing w:after="200" w:line="276" w:lineRule="auto"/>
              <w:jc w:val="both"/>
              <w:rPr>
                <w:rFonts w:ascii="Tahoma" w:hAnsi="Tahoma" w:cs="Tahoma"/>
                <w:sz w:val="18"/>
                <w:szCs w:val="18"/>
              </w:rPr>
            </w:pPr>
          </w:p>
        </w:tc>
        <w:tc>
          <w:tcPr>
            <w:tcW w:w="653" w:type="pct"/>
          </w:tcPr>
          <w:p w:rsidR="00B56FDD" w:rsidRPr="00175E2C" w:rsidRDefault="00B56FDD" w:rsidP="00644624">
            <w:pPr>
              <w:spacing w:after="200" w:line="276" w:lineRule="auto"/>
              <w:jc w:val="both"/>
              <w:rPr>
                <w:rFonts w:ascii="Tahoma" w:hAnsi="Tahoma" w:cs="Tahoma"/>
                <w:sz w:val="18"/>
                <w:szCs w:val="18"/>
              </w:rPr>
            </w:pPr>
          </w:p>
        </w:tc>
        <w:tc>
          <w:tcPr>
            <w:tcW w:w="615" w:type="pct"/>
          </w:tcPr>
          <w:p w:rsidR="00B56FDD" w:rsidRPr="00175E2C" w:rsidRDefault="00B56FDD" w:rsidP="00644624">
            <w:pPr>
              <w:spacing w:after="200" w:line="276" w:lineRule="auto"/>
              <w:jc w:val="both"/>
              <w:rPr>
                <w:rFonts w:ascii="Tahoma" w:hAnsi="Tahoma" w:cs="Tahoma"/>
                <w:sz w:val="18"/>
                <w:szCs w:val="18"/>
              </w:rPr>
            </w:pPr>
          </w:p>
        </w:tc>
        <w:tc>
          <w:tcPr>
            <w:tcW w:w="615" w:type="pct"/>
          </w:tcPr>
          <w:p w:rsidR="00B56FDD" w:rsidRPr="00175E2C" w:rsidRDefault="00B56FDD" w:rsidP="00644624">
            <w:pPr>
              <w:spacing w:after="200" w:line="276" w:lineRule="auto"/>
              <w:jc w:val="both"/>
              <w:rPr>
                <w:rFonts w:ascii="Tahoma" w:hAnsi="Tahoma" w:cs="Tahoma"/>
                <w:sz w:val="18"/>
                <w:szCs w:val="18"/>
              </w:rPr>
            </w:pPr>
          </w:p>
        </w:tc>
      </w:tr>
      <w:tr w:rsidR="00B56FDD" w:rsidRPr="00F9334A" w:rsidTr="00EA1B1F">
        <w:trPr>
          <w:trHeight w:val="218"/>
        </w:trPr>
        <w:tc>
          <w:tcPr>
            <w:tcW w:w="381"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w:t>
            </w:r>
          </w:p>
        </w:tc>
        <w:tc>
          <w:tcPr>
            <w:tcW w:w="761"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Driver</w:t>
            </w:r>
          </w:p>
        </w:tc>
        <w:tc>
          <w:tcPr>
            <w:tcW w:w="499" w:type="pct"/>
            <w:vMerge/>
          </w:tcPr>
          <w:p w:rsidR="00B56FDD" w:rsidRPr="00175E2C" w:rsidRDefault="00B56FDD" w:rsidP="00644624">
            <w:pPr>
              <w:spacing w:after="200" w:line="276" w:lineRule="auto"/>
              <w:jc w:val="both"/>
              <w:rPr>
                <w:rFonts w:ascii="Tahoma" w:hAnsi="Tahoma" w:cs="Tahoma"/>
                <w:sz w:val="18"/>
                <w:szCs w:val="18"/>
              </w:rPr>
            </w:pPr>
          </w:p>
        </w:tc>
        <w:tc>
          <w:tcPr>
            <w:tcW w:w="552"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DSA</w:t>
            </w:r>
          </w:p>
        </w:tc>
        <w:tc>
          <w:tcPr>
            <w:tcW w:w="924" w:type="pct"/>
          </w:tcPr>
          <w:p w:rsidR="00B56FDD" w:rsidRPr="00175E2C" w:rsidRDefault="00B56FDD" w:rsidP="00644624">
            <w:pPr>
              <w:spacing w:after="200" w:line="276" w:lineRule="auto"/>
              <w:jc w:val="both"/>
              <w:rPr>
                <w:rFonts w:ascii="Tahoma" w:hAnsi="Tahoma" w:cs="Tahoma"/>
                <w:sz w:val="18"/>
                <w:szCs w:val="18"/>
              </w:rPr>
            </w:pPr>
          </w:p>
        </w:tc>
        <w:tc>
          <w:tcPr>
            <w:tcW w:w="653"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80,000.00</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560,000.00</w:t>
            </w:r>
          </w:p>
        </w:tc>
      </w:tr>
      <w:tr w:rsidR="00B56FDD" w:rsidRPr="00F9334A" w:rsidTr="00EA1B1F">
        <w:trPr>
          <w:trHeight w:val="225"/>
        </w:trPr>
        <w:tc>
          <w:tcPr>
            <w:tcW w:w="381" w:type="pct"/>
          </w:tcPr>
          <w:p w:rsidR="00B56FDD" w:rsidRPr="00175E2C" w:rsidRDefault="00B56FDD" w:rsidP="00644624">
            <w:pPr>
              <w:spacing w:after="200" w:line="276" w:lineRule="auto"/>
              <w:jc w:val="both"/>
              <w:rPr>
                <w:rFonts w:ascii="Tahoma" w:hAnsi="Tahoma" w:cs="Tahoma"/>
                <w:sz w:val="18"/>
                <w:szCs w:val="18"/>
              </w:rPr>
            </w:pPr>
          </w:p>
        </w:tc>
        <w:tc>
          <w:tcPr>
            <w:tcW w:w="761" w:type="pct"/>
          </w:tcPr>
          <w:p w:rsidR="00B56FDD" w:rsidRPr="00175E2C" w:rsidRDefault="00B56FDD" w:rsidP="00644624">
            <w:pPr>
              <w:spacing w:after="200" w:line="276" w:lineRule="auto"/>
              <w:jc w:val="both"/>
              <w:rPr>
                <w:rFonts w:ascii="Tahoma" w:hAnsi="Tahoma" w:cs="Tahoma"/>
                <w:sz w:val="18"/>
                <w:szCs w:val="18"/>
              </w:rPr>
            </w:pPr>
          </w:p>
        </w:tc>
        <w:tc>
          <w:tcPr>
            <w:tcW w:w="499" w:type="pct"/>
            <w:vMerge/>
          </w:tcPr>
          <w:p w:rsidR="00B56FDD" w:rsidRPr="00175E2C" w:rsidRDefault="00B56FDD" w:rsidP="00644624">
            <w:pPr>
              <w:spacing w:after="200" w:line="276" w:lineRule="auto"/>
              <w:jc w:val="both"/>
              <w:rPr>
                <w:rFonts w:ascii="Tahoma" w:hAnsi="Tahoma" w:cs="Tahoma"/>
                <w:sz w:val="18"/>
                <w:szCs w:val="18"/>
              </w:rPr>
            </w:pPr>
          </w:p>
        </w:tc>
        <w:tc>
          <w:tcPr>
            <w:tcW w:w="552"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Transport</w:t>
            </w:r>
          </w:p>
        </w:tc>
        <w:tc>
          <w:tcPr>
            <w:tcW w:w="924"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600km@6km/litre</w:t>
            </w:r>
          </w:p>
        </w:tc>
        <w:tc>
          <w:tcPr>
            <w:tcW w:w="653" w:type="pct"/>
          </w:tcPr>
          <w:p w:rsidR="00B56FDD" w:rsidRPr="00175E2C" w:rsidRDefault="00B56FDD" w:rsidP="00644624">
            <w:pPr>
              <w:spacing w:after="200" w:line="276" w:lineRule="auto"/>
              <w:jc w:val="both"/>
              <w:rPr>
                <w:rFonts w:ascii="Tahoma" w:hAnsi="Tahoma" w:cs="Tahoma"/>
                <w:sz w:val="18"/>
                <w:szCs w:val="18"/>
              </w:rPr>
            </w:pP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2,200.00</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220,000.00</w:t>
            </w:r>
          </w:p>
        </w:tc>
      </w:tr>
      <w:tr w:rsidR="00B56FDD" w:rsidRPr="00F9334A" w:rsidTr="00EA1B1F">
        <w:trPr>
          <w:trHeight w:val="218"/>
        </w:trPr>
        <w:tc>
          <w:tcPr>
            <w:tcW w:w="381"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3.</w:t>
            </w:r>
          </w:p>
        </w:tc>
        <w:tc>
          <w:tcPr>
            <w:tcW w:w="761"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Anitha Malewo</w:t>
            </w:r>
          </w:p>
        </w:tc>
        <w:tc>
          <w:tcPr>
            <w:tcW w:w="499" w:type="pct"/>
          </w:tcPr>
          <w:p w:rsidR="00B56FDD" w:rsidRPr="00175E2C" w:rsidRDefault="00B56FDD" w:rsidP="00644624">
            <w:pPr>
              <w:spacing w:after="200" w:line="276" w:lineRule="auto"/>
              <w:jc w:val="both"/>
              <w:rPr>
                <w:rFonts w:ascii="Tahoma" w:hAnsi="Tahoma" w:cs="Tahoma"/>
                <w:sz w:val="18"/>
                <w:szCs w:val="18"/>
              </w:rPr>
            </w:pPr>
          </w:p>
        </w:tc>
        <w:tc>
          <w:tcPr>
            <w:tcW w:w="552"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DSA</w:t>
            </w:r>
          </w:p>
        </w:tc>
        <w:tc>
          <w:tcPr>
            <w:tcW w:w="924" w:type="pct"/>
          </w:tcPr>
          <w:p w:rsidR="00B56FDD" w:rsidRPr="00175E2C" w:rsidRDefault="00B56FDD" w:rsidP="00644624">
            <w:pPr>
              <w:spacing w:after="200" w:line="276" w:lineRule="auto"/>
              <w:jc w:val="both"/>
              <w:rPr>
                <w:rFonts w:ascii="Tahoma" w:hAnsi="Tahoma" w:cs="Tahoma"/>
                <w:sz w:val="18"/>
                <w:szCs w:val="18"/>
              </w:rPr>
            </w:pPr>
          </w:p>
        </w:tc>
        <w:tc>
          <w:tcPr>
            <w:tcW w:w="653"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100,000.00</w:t>
            </w:r>
          </w:p>
        </w:tc>
        <w:tc>
          <w:tcPr>
            <w:tcW w:w="615" w:type="pc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700,000.00</w:t>
            </w:r>
          </w:p>
        </w:tc>
      </w:tr>
      <w:tr w:rsidR="00B56FDD" w:rsidRPr="00F9334A" w:rsidTr="00EA1B1F">
        <w:trPr>
          <w:trHeight w:val="225"/>
        </w:trPr>
        <w:tc>
          <w:tcPr>
            <w:tcW w:w="381" w:type="pct"/>
          </w:tcPr>
          <w:p w:rsidR="00B56FDD" w:rsidRPr="00175E2C" w:rsidRDefault="00B56FDD" w:rsidP="00644624">
            <w:pPr>
              <w:spacing w:after="200" w:line="276" w:lineRule="auto"/>
              <w:jc w:val="both"/>
              <w:rPr>
                <w:rFonts w:ascii="Tahoma" w:hAnsi="Tahoma" w:cs="Tahoma"/>
                <w:sz w:val="18"/>
                <w:szCs w:val="18"/>
              </w:rPr>
            </w:pPr>
          </w:p>
        </w:tc>
        <w:tc>
          <w:tcPr>
            <w:tcW w:w="4004" w:type="pct"/>
            <w:gridSpan w:val="6"/>
          </w:tcPr>
          <w:p w:rsidR="00BD7020" w:rsidRPr="00BD7020" w:rsidRDefault="00BD7020" w:rsidP="00BD7020">
            <w:pPr>
              <w:jc w:val="both"/>
              <w:rPr>
                <w:rFonts w:ascii="Tahoma" w:hAnsi="Tahoma" w:cs="Tahoma"/>
                <w:b/>
                <w:sz w:val="18"/>
                <w:szCs w:val="18"/>
              </w:rPr>
            </w:pPr>
            <w:r w:rsidRPr="00BD7020">
              <w:rPr>
                <w:rFonts w:ascii="Tahoma" w:hAnsi="Tahoma" w:cs="Tahoma"/>
                <w:b/>
                <w:sz w:val="18"/>
                <w:szCs w:val="18"/>
              </w:rPr>
              <w:t xml:space="preserve">Total Cost TSh. </w:t>
            </w:r>
          </w:p>
        </w:tc>
        <w:tc>
          <w:tcPr>
            <w:tcW w:w="615" w:type="pct"/>
          </w:tcPr>
          <w:p w:rsidR="00B56FDD" w:rsidRPr="00175E2C" w:rsidRDefault="00BD7020" w:rsidP="00644624">
            <w:pPr>
              <w:spacing w:after="200" w:line="276" w:lineRule="auto"/>
              <w:jc w:val="both"/>
              <w:rPr>
                <w:rFonts w:ascii="Tahoma" w:hAnsi="Tahoma" w:cs="Tahoma"/>
                <w:b/>
                <w:sz w:val="18"/>
                <w:szCs w:val="18"/>
              </w:rPr>
            </w:pPr>
            <w:r w:rsidRPr="00BD7020">
              <w:rPr>
                <w:rFonts w:ascii="Tahoma" w:hAnsi="Tahoma" w:cs="Tahoma"/>
                <w:b/>
                <w:sz w:val="18"/>
                <w:szCs w:val="18"/>
              </w:rPr>
              <w:t>2,180,000</w:t>
            </w:r>
          </w:p>
        </w:tc>
      </w:tr>
    </w:tbl>
    <w:p w:rsidR="00B56FDD" w:rsidRDefault="00B56FDD" w:rsidP="00B56FDD">
      <w:pPr>
        <w:jc w:val="both"/>
        <w:rPr>
          <w:rFonts w:ascii="Tahoma" w:hAnsi="Tahoma" w:cs="Tahoma"/>
          <w:sz w:val="20"/>
          <w:szCs w:val="20"/>
        </w:rPr>
      </w:pPr>
    </w:p>
    <w:p w:rsidR="00795FB6" w:rsidRDefault="00795FB6" w:rsidP="00B56FDD">
      <w:pPr>
        <w:jc w:val="both"/>
        <w:rPr>
          <w:rFonts w:ascii="Tahoma" w:hAnsi="Tahoma" w:cs="Tahoma"/>
          <w:sz w:val="20"/>
          <w:szCs w:val="20"/>
        </w:rPr>
      </w:pPr>
    </w:p>
    <w:p w:rsidR="00EA1B1F" w:rsidRPr="00BF0A5D" w:rsidRDefault="00BD7020" w:rsidP="00EA1B1F">
      <w:pPr>
        <w:spacing w:after="0"/>
        <w:ind w:left="540"/>
        <w:jc w:val="both"/>
        <w:rPr>
          <w:rFonts w:ascii="Tahoma" w:hAnsi="Tahoma" w:cs="Tahoma"/>
          <w:sz w:val="24"/>
          <w:szCs w:val="24"/>
        </w:rPr>
      </w:pPr>
      <w:r w:rsidRPr="00BD7020">
        <w:rPr>
          <w:rFonts w:ascii="Tahoma" w:hAnsi="Tahoma" w:cs="Tahoma"/>
          <w:sz w:val="24"/>
          <w:szCs w:val="24"/>
        </w:rPr>
        <w:t xml:space="preserve">Table 2: Cost used for Mwanza </w:t>
      </w:r>
    </w:p>
    <w:p w:rsidR="00BD7020" w:rsidRDefault="00BD7020" w:rsidP="00BD7020">
      <w:pPr>
        <w:spacing w:after="0" w:line="240" w:lineRule="auto"/>
        <w:jc w:val="both"/>
        <w:rPr>
          <w:rFonts w:ascii="Tahoma" w:hAnsi="Tahoma" w:cs="Tahoma"/>
          <w:sz w:val="20"/>
          <w:szCs w:val="20"/>
        </w:rPr>
      </w:pPr>
    </w:p>
    <w:tbl>
      <w:tblPr>
        <w:tblStyle w:val="TableGrid"/>
        <w:tblpPr w:leftFromText="180" w:rightFromText="180" w:vertAnchor="text" w:horzAnchor="margin" w:tblpXSpec="center" w:tblpY="27"/>
        <w:tblW w:w="0" w:type="auto"/>
        <w:tblLook w:val="04A0"/>
      </w:tblPr>
      <w:tblGrid>
        <w:gridCol w:w="468"/>
        <w:gridCol w:w="1440"/>
        <w:gridCol w:w="936"/>
        <w:gridCol w:w="1106"/>
        <w:gridCol w:w="1778"/>
        <w:gridCol w:w="315"/>
        <w:gridCol w:w="1112"/>
        <w:gridCol w:w="1264"/>
      </w:tblGrid>
      <w:tr w:rsidR="00B56FDD" w:rsidRPr="00F9334A" w:rsidTr="00175E2C">
        <w:tc>
          <w:tcPr>
            <w:tcW w:w="468"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w:t>
            </w:r>
          </w:p>
        </w:tc>
        <w:tc>
          <w:tcPr>
            <w:tcW w:w="1440"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Dorine Jackson</w:t>
            </w:r>
          </w:p>
        </w:tc>
        <w:tc>
          <w:tcPr>
            <w:tcW w:w="936" w:type="dxa"/>
            <w:vMerge w:val="restart"/>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 xml:space="preserve">Mwanza </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DSA</w:t>
            </w: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100,000.00</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700,000.00</w:t>
            </w:r>
          </w:p>
        </w:tc>
      </w:tr>
      <w:tr w:rsidR="00B56FDD" w:rsidRPr="00F9334A" w:rsidTr="00175E2C">
        <w:tc>
          <w:tcPr>
            <w:tcW w:w="468" w:type="dxa"/>
          </w:tcPr>
          <w:p w:rsidR="00B56FDD" w:rsidRPr="00175E2C" w:rsidRDefault="00B56FDD" w:rsidP="00644624">
            <w:pPr>
              <w:spacing w:after="200" w:line="276" w:lineRule="auto"/>
              <w:jc w:val="both"/>
              <w:rPr>
                <w:rFonts w:ascii="Tahoma" w:hAnsi="Tahoma" w:cs="Tahoma"/>
                <w:sz w:val="18"/>
                <w:szCs w:val="18"/>
              </w:rPr>
            </w:pPr>
          </w:p>
        </w:tc>
        <w:tc>
          <w:tcPr>
            <w:tcW w:w="1440" w:type="dxa"/>
          </w:tcPr>
          <w:p w:rsidR="00B56FDD" w:rsidRPr="00175E2C" w:rsidRDefault="00B56FDD" w:rsidP="00644624">
            <w:pPr>
              <w:spacing w:after="200" w:line="276" w:lineRule="auto"/>
              <w:jc w:val="both"/>
              <w:rPr>
                <w:rFonts w:ascii="Tahoma" w:hAnsi="Tahoma" w:cs="Tahoma"/>
                <w:sz w:val="18"/>
                <w:szCs w:val="18"/>
              </w:rPr>
            </w:pPr>
          </w:p>
        </w:tc>
        <w:tc>
          <w:tcPr>
            <w:tcW w:w="936" w:type="dxa"/>
            <w:vMerge/>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r>
      <w:tr w:rsidR="00B56FDD" w:rsidRPr="00F9334A" w:rsidTr="00175E2C">
        <w:tc>
          <w:tcPr>
            <w:tcW w:w="468"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w:t>
            </w:r>
          </w:p>
        </w:tc>
        <w:tc>
          <w:tcPr>
            <w:tcW w:w="1440"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Driver</w:t>
            </w:r>
          </w:p>
        </w:tc>
        <w:tc>
          <w:tcPr>
            <w:tcW w:w="936" w:type="dxa"/>
            <w:vMerge/>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DSA</w:t>
            </w: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80,000.00</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560,000.00</w:t>
            </w:r>
          </w:p>
        </w:tc>
      </w:tr>
      <w:tr w:rsidR="00B56FDD" w:rsidRPr="00F9334A" w:rsidTr="00175E2C">
        <w:tc>
          <w:tcPr>
            <w:tcW w:w="468" w:type="dxa"/>
          </w:tcPr>
          <w:p w:rsidR="00B56FDD" w:rsidRPr="00175E2C" w:rsidRDefault="00B56FDD" w:rsidP="00644624">
            <w:pPr>
              <w:spacing w:after="200" w:line="276" w:lineRule="auto"/>
              <w:jc w:val="both"/>
              <w:rPr>
                <w:rFonts w:ascii="Tahoma" w:hAnsi="Tahoma" w:cs="Tahoma"/>
                <w:sz w:val="18"/>
                <w:szCs w:val="18"/>
              </w:rPr>
            </w:pPr>
          </w:p>
        </w:tc>
        <w:tc>
          <w:tcPr>
            <w:tcW w:w="1440" w:type="dxa"/>
          </w:tcPr>
          <w:p w:rsidR="00B56FDD" w:rsidRPr="00175E2C" w:rsidRDefault="00B56FDD" w:rsidP="00644624">
            <w:pPr>
              <w:spacing w:after="200" w:line="276" w:lineRule="auto"/>
              <w:jc w:val="both"/>
              <w:rPr>
                <w:rFonts w:ascii="Tahoma" w:hAnsi="Tahoma" w:cs="Tahoma"/>
                <w:sz w:val="18"/>
                <w:szCs w:val="18"/>
              </w:rPr>
            </w:pPr>
          </w:p>
        </w:tc>
        <w:tc>
          <w:tcPr>
            <w:tcW w:w="936" w:type="dxa"/>
            <w:vMerge/>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Transport</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1,522km@6km/litre</w:t>
            </w: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2,300.00</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583,433.33</w:t>
            </w:r>
          </w:p>
        </w:tc>
      </w:tr>
      <w:tr w:rsidR="00B56FDD" w:rsidRPr="00F9334A" w:rsidTr="00175E2C">
        <w:tc>
          <w:tcPr>
            <w:tcW w:w="468"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3.</w:t>
            </w:r>
          </w:p>
        </w:tc>
        <w:tc>
          <w:tcPr>
            <w:tcW w:w="1440" w:type="dxa"/>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 xml:space="preserve">John Haule </w:t>
            </w:r>
          </w:p>
        </w:tc>
        <w:tc>
          <w:tcPr>
            <w:tcW w:w="936" w:type="dxa"/>
            <w:vMerge/>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DSA</w:t>
            </w: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100,000.00</w:t>
            </w: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700,000.00</w:t>
            </w:r>
          </w:p>
        </w:tc>
      </w:tr>
      <w:tr w:rsidR="00B56FDD" w:rsidRPr="00F9334A" w:rsidTr="00175E2C">
        <w:tc>
          <w:tcPr>
            <w:tcW w:w="468" w:type="dxa"/>
          </w:tcPr>
          <w:p w:rsidR="00B56FDD" w:rsidRPr="00175E2C" w:rsidRDefault="00B56FDD" w:rsidP="00644624">
            <w:pPr>
              <w:spacing w:after="200" w:line="276" w:lineRule="auto"/>
              <w:jc w:val="both"/>
              <w:rPr>
                <w:rFonts w:ascii="Tahoma" w:hAnsi="Tahoma" w:cs="Tahoma"/>
                <w:sz w:val="18"/>
                <w:szCs w:val="18"/>
              </w:rPr>
            </w:pPr>
          </w:p>
        </w:tc>
        <w:tc>
          <w:tcPr>
            <w:tcW w:w="1440" w:type="dxa"/>
          </w:tcPr>
          <w:p w:rsidR="00B56FDD" w:rsidRPr="00175E2C" w:rsidRDefault="00B56FDD" w:rsidP="00644624">
            <w:pPr>
              <w:spacing w:after="200" w:line="276" w:lineRule="auto"/>
              <w:jc w:val="both"/>
              <w:rPr>
                <w:rFonts w:ascii="Tahoma" w:hAnsi="Tahoma" w:cs="Tahoma"/>
                <w:sz w:val="18"/>
                <w:szCs w:val="18"/>
              </w:rPr>
            </w:pPr>
          </w:p>
        </w:tc>
        <w:tc>
          <w:tcPr>
            <w:tcW w:w="936" w:type="dxa"/>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r>
      <w:tr w:rsidR="00B56FDD" w:rsidRPr="00F9334A" w:rsidTr="00175E2C">
        <w:tc>
          <w:tcPr>
            <w:tcW w:w="468" w:type="dxa"/>
          </w:tcPr>
          <w:p w:rsidR="00B56FDD" w:rsidRPr="00175E2C" w:rsidRDefault="00B56FDD" w:rsidP="00644624">
            <w:pPr>
              <w:spacing w:after="200" w:line="276" w:lineRule="auto"/>
              <w:jc w:val="both"/>
              <w:rPr>
                <w:rFonts w:ascii="Tahoma" w:hAnsi="Tahoma" w:cs="Tahoma"/>
                <w:sz w:val="18"/>
                <w:szCs w:val="18"/>
              </w:rPr>
            </w:pPr>
          </w:p>
        </w:tc>
        <w:tc>
          <w:tcPr>
            <w:tcW w:w="1440" w:type="dxa"/>
          </w:tcPr>
          <w:p w:rsidR="00B56FDD" w:rsidRPr="00175E2C" w:rsidRDefault="00B56FDD" w:rsidP="00644624">
            <w:pPr>
              <w:spacing w:after="200" w:line="276" w:lineRule="auto"/>
              <w:jc w:val="both"/>
              <w:rPr>
                <w:rFonts w:ascii="Tahoma" w:hAnsi="Tahoma" w:cs="Tahoma"/>
                <w:sz w:val="18"/>
                <w:szCs w:val="18"/>
              </w:rPr>
            </w:pPr>
          </w:p>
        </w:tc>
        <w:tc>
          <w:tcPr>
            <w:tcW w:w="936" w:type="dxa"/>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Grand total</w:t>
            </w: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56FDD" w:rsidP="00644624">
            <w:pPr>
              <w:spacing w:after="200" w:line="276" w:lineRule="auto"/>
              <w:jc w:val="both"/>
              <w:rPr>
                <w:rFonts w:ascii="Tahoma" w:hAnsi="Tahoma" w:cs="Tahoma"/>
                <w:sz w:val="18"/>
                <w:szCs w:val="18"/>
              </w:rPr>
            </w:pPr>
          </w:p>
        </w:tc>
        <w:tc>
          <w:tcPr>
            <w:tcW w:w="0" w:type="auto"/>
          </w:tcPr>
          <w:p w:rsidR="00B56FDD" w:rsidRPr="00175E2C" w:rsidRDefault="00BD7020" w:rsidP="00644624">
            <w:pPr>
              <w:spacing w:after="200" w:line="276" w:lineRule="auto"/>
              <w:jc w:val="both"/>
              <w:rPr>
                <w:rFonts w:ascii="Tahoma" w:hAnsi="Tahoma" w:cs="Tahoma"/>
                <w:sz w:val="18"/>
                <w:szCs w:val="18"/>
              </w:rPr>
            </w:pPr>
            <w:r w:rsidRPr="00BD7020">
              <w:rPr>
                <w:rFonts w:ascii="Tahoma" w:hAnsi="Tahoma" w:cs="Tahoma"/>
                <w:sz w:val="18"/>
                <w:szCs w:val="18"/>
              </w:rPr>
              <w:t>2,543,433.33</w:t>
            </w:r>
          </w:p>
        </w:tc>
      </w:tr>
    </w:tbl>
    <w:p w:rsidR="00B56FDD" w:rsidRDefault="00B56FDD" w:rsidP="00B56FDD">
      <w:pPr>
        <w:jc w:val="both"/>
        <w:rPr>
          <w:rFonts w:ascii="Tahoma" w:hAnsi="Tahoma" w:cs="Tahoma"/>
          <w:sz w:val="20"/>
          <w:szCs w:val="20"/>
        </w:rPr>
      </w:pPr>
    </w:p>
    <w:p w:rsidR="00BD7020" w:rsidRPr="00BD7020" w:rsidRDefault="00BD7020" w:rsidP="00BD7020">
      <w:pPr>
        <w:ind w:left="540"/>
        <w:jc w:val="both"/>
        <w:rPr>
          <w:rFonts w:ascii="Tahoma" w:hAnsi="Tahoma" w:cs="Tahoma"/>
          <w:sz w:val="24"/>
          <w:szCs w:val="24"/>
        </w:rPr>
      </w:pPr>
      <w:r w:rsidRPr="00BD7020">
        <w:rPr>
          <w:rFonts w:ascii="Tahoma" w:hAnsi="Tahoma" w:cs="Tahoma"/>
          <w:sz w:val="24"/>
          <w:szCs w:val="24"/>
        </w:rPr>
        <w:t>The total cost for data collection for Dodoma and Mwanza regions amounted to TZS 4,723,433.33.</w:t>
      </w:r>
    </w:p>
    <w:p w:rsidR="00B21F53" w:rsidRPr="00BF0A5D" w:rsidRDefault="00BD7020" w:rsidP="00B21F53">
      <w:pPr>
        <w:ind w:left="540"/>
        <w:jc w:val="both"/>
        <w:rPr>
          <w:rFonts w:ascii="Tahoma" w:hAnsi="Tahoma" w:cs="Tahoma"/>
          <w:sz w:val="24"/>
          <w:szCs w:val="24"/>
        </w:rPr>
      </w:pPr>
      <w:r w:rsidRPr="00BD7020">
        <w:rPr>
          <w:rFonts w:ascii="Tahoma" w:hAnsi="Tahoma" w:cs="Tahoma"/>
          <w:sz w:val="24"/>
          <w:szCs w:val="24"/>
        </w:rPr>
        <w:t>For Dar es Salaam</w:t>
      </w:r>
      <w:r w:rsidR="00175E2C">
        <w:rPr>
          <w:rFonts w:ascii="Tahoma" w:hAnsi="Tahoma" w:cs="Tahoma"/>
          <w:sz w:val="24"/>
          <w:szCs w:val="24"/>
        </w:rPr>
        <w:t xml:space="preserve"> Region</w:t>
      </w:r>
      <w:r w:rsidRPr="00BD7020">
        <w:rPr>
          <w:rFonts w:ascii="Tahoma" w:hAnsi="Tahoma" w:cs="Tahoma"/>
          <w:sz w:val="24"/>
          <w:szCs w:val="24"/>
        </w:rPr>
        <w:t>: Qs. Athanas Sugwa was the incharge and the data were collected using normal office working hours per day = 0 TZS</w:t>
      </w:r>
    </w:p>
    <w:p w:rsidR="00BD7020" w:rsidRDefault="00BD7020" w:rsidP="00BD7020">
      <w:pPr>
        <w:spacing w:after="0"/>
        <w:jc w:val="both"/>
        <w:rPr>
          <w:rFonts w:ascii="Tahoma" w:hAnsi="Tahoma" w:cs="Tahoma"/>
          <w:sz w:val="20"/>
          <w:szCs w:val="20"/>
        </w:rPr>
      </w:pPr>
    </w:p>
    <w:p w:rsidR="00BD7020" w:rsidRPr="00FB5F5A" w:rsidRDefault="00FB5F5A" w:rsidP="00FB5F5A">
      <w:pPr>
        <w:pStyle w:val="Heading1"/>
        <w:ind w:left="720" w:hanging="720"/>
        <w:rPr>
          <w:rFonts w:ascii="Arial Black" w:hAnsi="Arial Black"/>
          <w:sz w:val="24"/>
          <w:szCs w:val="24"/>
        </w:rPr>
      </w:pPr>
      <w:bookmarkStart w:id="7" w:name="_Toc3828404"/>
      <w:r>
        <w:rPr>
          <w:rFonts w:ascii="Arial Black" w:hAnsi="Arial Black"/>
          <w:sz w:val="24"/>
          <w:szCs w:val="24"/>
        </w:rPr>
        <w:t>2.2</w:t>
      </w:r>
      <w:r>
        <w:rPr>
          <w:rFonts w:ascii="Arial Black" w:hAnsi="Arial Black"/>
          <w:sz w:val="24"/>
          <w:szCs w:val="24"/>
        </w:rPr>
        <w:tab/>
      </w:r>
      <w:r w:rsidR="00BD7020" w:rsidRPr="00FB5F5A">
        <w:rPr>
          <w:rFonts w:ascii="Arial Black" w:hAnsi="Arial Black"/>
          <w:sz w:val="24"/>
          <w:szCs w:val="24"/>
        </w:rPr>
        <w:t>OUTPUT</w:t>
      </w:r>
      <w:bookmarkEnd w:id="7"/>
    </w:p>
    <w:p w:rsidR="00984B1F" w:rsidRDefault="00BF0A5D" w:rsidP="00984B1F">
      <w:pPr>
        <w:ind w:left="540"/>
        <w:jc w:val="both"/>
        <w:rPr>
          <w:rFonts w:ascii="Tahoma" w:hAnsi="Tahoma" w:cs="Tahoma"/>
          <w:color w:val="00B050"/>
          <w:sz w:val="20"/>
          <w:szCs w:val="20"/>
        </w:rPr>
      </w:pPr>
      <w:r w:rsidRPr="00BF0A5D">
        <w:rPr>
          <w:rFonts w:ascii="Tahoma" w:hAnsi="Tahoma" w:cs="Tahoma"/>
          <w:sz w:val="24"/>
          <w:szCs w:val="24"/>
        </w:rPr>
        <w:t>As reflected below, data were collected from various regions as indicated hereunder</w:t>
      </w:r>
      <w:r w:rsidR="00984B1F">
        <w:rPr>
          <w:rFonts w:ascii="Tahoma" w:hAnsi="Tahoma" w:cs="Tahoma"/>
          <w:sz w:val="24"/>
          <w:szCs w:val="24"/>
        </w:rPr>
        <w:t>.</w:t>
      </w:r>
      <w:r w:rsidR="00984B1F" w:rsidRPr="00984B1F">
        <w:rPr>
          <w:rFonts w:ascii="Tahoma" w:hAnsi="Tahoma" w:cs="Tahoma"/>
          <w:color w:val="00B050"/>
          <w:sz w:val="20"/>
          <w:szCs w:val="20"/>
        </w:rPr>
        <w:t xml:space="preserve"> </w:t>
      </w:r>
      <w:r w:rsidR="00BD7020" w:rsidRPr="00BD7020">
        <w:rPr>
          <w:rFonts w:ascii="Tahoma" w:hAnsi="Tahoma" w:cs="Tahoma"/>
          <w:sz w:val="24"/>
          <w:szCs w:val="24"/>
        </w:rPr>
        <w:t>The basic prices from these regions will form a benchmark for continuous data collected and cannot be compared to other regions due to the location of sources of resources and the competitive nature of the construction industry</w:t>
      </w:r>
      <w:r w:rsidR="00984B1F">
        <w:rPr>
          <w:rFonts w:ascii="Tahoma" w:hAnsi="Tahoma" w:cs="Tahoma"/>
          <w:sz w:val="24"/>
          <w:szCs w:val="24"/>
        </w:rPr>
        <w:t>.</w:t>
      </w:r>
      <w:r w:rsidR="00984B1F">
        <w:rPr>
          <w:rFonts w:ascii="Tahoma" w:hAnsi="Tahoma" w:cs="Tahoma"/>
          <w:color w:val="00B050"/>
          <w:sz w:val="20"/>
          <w:szCs w:val="20"/>
        </w:rPr>
        <w:t xml:space="preserve"> </w:t>
      </w:r>
    </w:p>
    <w:p w:rsidR="00BD7020" w:rsidRDefault="00BD7020" w:rsidP="00BD7020">
      <w:pPr>
        <w:pStyle w:val="ListParagraph"/>
        <w:spacing w:after="0"/>
        <w:ind w:left="540"/>
        <w:jc w:val="both"/>
        <w:rPr>
          <w:rFonts w:ascii="Tahoma" w:hAnsi="Tahoma" w:cs="Tahoma"/>
          <w:sz w:val="24"/>
          <w:szCs w:val="24"/>
        </w:rPr>
      </w:pPr>
    </w:p>
    <w:p w:rsidR="00BD7020" w:rsidRPr="00FB5F5A" w:rsidRDefault="00BF0A5D" w:rsidP="00AF6E58">
      <w:pPr>
        <w:pStyle w:val="Heading1"/>
        <w:ind w:left="900" w:hanging="900"/>
        <w:rPr>
          <w:rFonts w:ascii="Arial Black" w:hAnsi="Arial Black"/>
          <w:sz w:val="24"/>
          <w:szCs w:val="24"/>
        </w:rPr>
      </w:pPr>
      <w:bookmarkStart w:id="8" w:name="_Toc3828405"/>
      <w:r w:rsidRPr="00FB5F5A">
        <w:rPr>
          <w:rFonts w:ascii="Arial Black" w:hAnsi="Arial Black"/>
          <w:sz w:val="24"/>
          <w:szCs w:val="24"/>
        </w:rPr>
        <w:t>2.</w:t>
      </w:r>
      <w:r w:rsidR="00FB5F5A">
        <w:rPr>
          <w:rFonts w:ascii="Arial Black" w:hAnsi="Arial Black"/>
          <w:sz w:val="24"/>
          <w:szCs w:val="24"/>
        </w:rPr>
        <w:t>2</w:t>
      </w:r>
      <w:r w:rsidRPr="00FB5F5A">
        <w:rPr>
          <w:rFonts w:ascii="Arial Black" w:hAnsi="Arial Black"/>
          <w:sz w:val="24"/>
          <w:szCs w:val="24"/>
        </w:rPr>
        <w:t>.1.</w:t>
      </w:r>
      <w:r w:rsidRPr="00FB5F5A">
        <w:rPr>
          <w:rFonts w:ascii="Arial Black" w:hAnsi="Arial Black"/>
          <w:sz w:val="24"/>
          <w:szCs w:val="24"/>
        </w:rPr>
        <w:tab/>
      </w:r>
      <w:r w:rsidR="00BD7020" w:rsidRPr="00FB5F5A">
        <w:rPr>
          <w:rFonts w:ascii="Arial Black" w:hAnsi="Arial Black"/>
          <w:sz w:val="24"/>
          <w:szCs w:val="24"/>
        </w:rPr>
        <w:t>Dar es Salaam</w:t>
      </w:r>
      <w:r w:rsidR="00B56FDD" w:rsidRPr="00FB5F5A">
        <w:rPr>
          <w:rFonts w:ascii="Arial Black" w:hAnsi="Arial Black"/>
          <w:sz w:val="24"/>
          <w:szCs w:val="24"/>
        </w:rPr>
        <w:t xml:space="preserve"> </w:t>
      </w:r>
      <w:r w:rsidR="00BD7020" w:rsidRPr="00FB5F5A">
        <w:rPr>
          <w:rFonts w:ascii="Arial Black" w:hAnsi="Arial Black"/>
          <w:sz w:val="24"/>
          <w:szCs w:val="24"/>
        </w:rPr>
        <w:t>Region</w:t>
      </w:r>
      <w:bookmarkEnd w:id="8"/>
    </w:p>
    <w:p w:rsidR="00BD7020" w:rsidRPr="00BD7020" w:rsidRDefault="00BD7020" w:rsidP="00BD7020">
      <w:pPr>
        <w:ind w:left="540"/>
        <w:jc w:val="both"/>
        <w:rPr>
          <w:rFonts w:ascii="Tahoma" w:hAnsi="Tahoma" w:cs="Tahoma"/>
          <w:sz w:val="24"/>
          <w:szCs w:val="24"/>
        </w:rPr>
      </w:pPr>
      <w:r w:rsidRPr="00BD7020">
        <w:rPr>
          <w:rFonts w:ascii="Tahoma" w:hAnsi="Tahoma" w:cs="Tahoma"/>
          <w:b/>
          <w:sz w:val="24"/>
          <w:szCs w:val="24"/>
        </w:rPr>
        <w:t>manufacturers</w:t>
      </w:r>
      <w:r w:rsidRPr="00BD7020">
        <w:rPr>
          <w:rFonts w:ascii="Tahoma" w:hAnsi="Tahoma" w:cs="Tahoma"/>
          <w:sz w:val="24"/>
          <w:szCs w:val="24"/>
        </w:rPr>
        <w:t>: Cement factory wazo hill; Mikocheni rolling mills bar reinforcements; Roofing sheets Nabaki Africa and ALAF Ltd; Pipes simians: Pasco ltd; Sao Hill Branch-all treated and untreated timber and other wood products; manufacturers of painting industries which include inter-alia: Paints; tools and equipment for painting , varnishes etc.</w:t>
      </w:r>
    </w:p>
    <w:p w:rsidR="00BD7020" w:rsidRPr="00BD7020" w:rsidRDefault="00BD7020" w:rsidP="00BD7020">
      <w:pPr>
        <w:spacing w:after="0"/>
        <w:ind w:left="540"/>
        <w:jc w:val="both"/>
        <w:rPr>
          <w:rFonts w:ascii="Tahoma" w:hAnsi="Tahoma" w:cs="Tahoma"/>
          <w:sz w:val="24"/>
          <w:szCs w:val="24"/>
        </w:rPr>
      </w:pPr>
      <w:r w:rsidRPr="00BD7020">
        <w:rPr>
          <w:rFonts w:ascii="Tahoma" w:hAnsi="Tahoma" w:cs="Tahoma"/>
          <w:b/>
          <w:sz w:val="24"/>
          <w:szCs w:val="24"/>
        </w:rPr>
        <w:t>Suppliers and hardware venders of construction materials</w:t>
      </w:r>
      <w:r w:rsidRPr="00BD7020">
        <w:rPr>
          <w:rFonts w:ascii="Tahoma" w:hAnsi="Tahoma" w:cs="Tahoma"/>
          <w:sz w:val="24"/>
          <w:szCs w:val="24"/>
        </w:rPr>
        <w:t>:</w:t>
      </w:r>
    </w:p>
    <w:p w:rsidR="00BD7020" w:rsidRDefault="001819EA" w:rsidP="00BD7020">
      <w:pPr>
        <w:ind w:left="540"/>
        <w:jc w:val="both"/>
        <w:rPr>
          <w:rFonts w:ascii="Tahoma" w:hAnsi="Tahoma" w:cs="Tahoma"/>
          <w:sz w:val="24"/>
          <w:szCs w:val="24"/>
        </w:rPr>
      </w:pPr>
      <w:r>
        <w:rPr>
          <w:rFonts w:ascii="Tahoma" w:hAnsi="Tahoma" w:cs="Tahoma"/>
          <w:sz w:val="24"/>
          <w:szCs w:val="24"/>
        </w:rPr>
        <w:t>These include</w:t>
      </w:r>
      <w:r w:rsidR="005C0B47">
        <w:rPr>
          <w:rFonts w:ascii="Tahoma" w:hAnsi="Tahoma" w:cs="Tahoma"/>
          <w:sz w:val="24"/>
          <w:szCs w:val="24"/>
        </w:rPr>
        <w:t>d</w:t>
      </w:r>
      <w:r w:rsidR="00BD7020" w:rsidRPr="00BD7020">
        <w:rPr>
          <w:rFonts w:ascii="Tahoma" w:hAnsi="Tahoma" w:cs="Tahoma"/>
          <w:sz w:val="24"/>
          <w:szCs w:val="24"/>
        </w:rPr>
        <w:t xml:space="preserve"> hardware shops located within the city Centre, municipalities</w:t>
      </w:r>
      <w:r w:rsidR="004C6D22">
        <w:rPr>
          <w:rFonts w:ascii="Tahoma" w:hAnsi="Tahoma" w:cs="Tahoma"/>
          <w:sz w:val="24"/>
          <w:szCs w:val="24"/>
        </w:rPr>
        <w:t xml:space="preserve"> </w:t>
      </w:r>
      <w:r w:rsidR="00BD7020" w:rsidRPr="00BD7020">
        <w:rPr>
          <w:rFonts w:ascii="Tahoma" w:hAnsi="Tahoma" w:cs="Tahoma"/>
          <w:sz w:val="24"/>
          <w:szCs w:val="24"/>
        </w:rPr>
        <w:t>and the outskirts thereof</w:t>
      </w:r>
      <w:r w:rsidR="00BF0A5D">
        <w:rPr>
          <w:rFonts w:ascii="Tahoma" w:hAnsi="Tahoma" w:cs="Tahoma"/>
          <w:sz w:val="24"/>
          <w:szCs w:val="24"/>
        </w:rPr>
        <w:t>.</w:t>
      </w:r>
    </w:p>
    <w:p w:rsidR="00BD7020" w:rsidRPr="005E0C6D" w:rsidRDefault="00BD7020" w:rsidP="00BD7020">
      <w:pPr>
        <w:ind w:left="540"/>
        <w:jc w:val="both"/>
        <w:rPr>
          <w:rFonts w:ascii="Tahoma" w:hAnsi="Tahoma" w:cs="Tahoma"/>
          <w:sz w:val="24"/>
          <w:szCs w:val="24"/>
        </w:rPr>
      </w:pPr>
      <w:r w:rsidRPr="005E0C6D">
        <w:rPr>
          <w:rFonts w:ascii="Tahoma" w:hAnsi="Tahoma" w:cs="Tahoma"/>
          <w:b/>
          <w:sz w:val="24"/>
          <w:szCs w:val="24"/>
        </w:rPr>
        <w:t>Machinery and fuel price:</w:t>
      </w:r>
      <w:r w:rsidRPr="005E0C6D">
        <w:rPr>
          <w:rFonts w:ascii="Tahoma" w:hAnsi="Tahoma" w:cs="Tahoma"/>
          <w:sz w:val="24"/>
          <w:szCs w:val="24"/>
        </w:rPr>
        <w:t xml:space="preserve"> Plant equipment working tools used for construction works in Dar es salaam: These includes concrete mixers, tarmac related equipment, compactors, graders, tractors, water bowers, cranes, wheel loaders, trolleys, batching plant, rotating mixers; trucks etc as listed in the table</w:t>
      </w:r>
    </w:p>
    <w:p w:rsidR="00BD7020" w:rsidRPr="00BD7020" w:rsidRDefault="00BD7020" w:rsidP="00BD7020">
      <w:pPr>
        <w:ind w:left="540"/>
        <w:jc w:val="both"/>
        <w:rPr>
          <w:rFonts w:ascii="Tahoma" w:hAnsi="Tahoma" w:cs="Tahoma"/>
          <w:sz w:val="24"/>
          <w:szCs w:val="24"/>
        </w:rPr>
      </w:pPr>
      <w:r w:rsidRPr="00BD7020">
        <w:rPr>
          <w:rFonts w:ascii="Tahoma" w:hAnsi="Tahoma" w:cs="Tahoma"/>
          <w:b/>
          <w:sz w:val="24"/>
          <w:szCs w:val="24"/>
        </w:rPr>
        <w:t>The types of materials collected</w:t>
      </w:r>
      <w:r w:rsidR="00965C01">
        <w:rPr>
          <w:rFonts w:ascii="Tahoma" w:hAnsi="Tahoma" w:cs="Tahoma"/>
          <w:sz w:val="24"/>
          <w:szCs w:val="24"/>
        </w:rPr>
        <w:t xml:space="preserve"> were: cement,</w:t>
      </w:r>
      <w:r w:rsidR="004C6D22">
        <w:rPr>
          <w:rFonts w:ascii="Tahoma" w:hAnsi="Tahoma" w:cs="Tahoma"/>
          <w:sz w:val="24"/>
          <w:szCs w:val="24"/>
        </w:rPr>
        <w:t xml:space="preserve"> steel, aggregates, Corrugated iron sheet, Soft wood, Hard wood, Emulsion, </w:t>
      </w:r>
      <w:r w:rsidR="005C0B47">
        <w:rPr>
          <w:rFonts w:ascii="Tahoma" w:hAnsi="Tahoma" w:cs="Tahoma"/>
          <w:sz w:val="24"/>
          <w:szCs w:val="24"/>
        </w:rPr>
        <w:t>Galvanized</w:t>
      </w:r>
      <w:r w:rsidR="004C6D22">
        <w:rPr>
          <w:rFonts w:ascii="Tahoma" w:hAnsi="Tahoma" w:cs="Tahoma"/>
          <w:sz w:val="24"/>
          <w:szCs w:val="24"/>
        </w:rPr>
        <w:t xml:space="preserve"> and Fuel. The </w:t>
      </w:r>
      <w:r w:rsidR="005C0B47">
        <w:rPr>
          <w:rFonts w:ascii="Tahoma" w:hAnsi="Tahoma" w:cs="Tahoma"/>
          <w:sz w:val="24"/>
          <w:szCs w:val="24"/>
        </w:rPr>
        <w:t>detail of prices of these materials is</w:t>
      </w:r>
      <w:r w:rsidR="004C6D22">
        <w:rPr>
          <w:rFonts w:ascii="Tahoma" w:hAnsi="Tahoma" w:cs="Tahoma"/>
          <w:sz w:val="24"/>
          <w:szCs w:val="24"/>
        </w:rPr>
        <w:t xml:space="preserve"> as attached in </w:t>
      </w:r>
      <w:r w:rsidRPr="00BD7020">
        <w:rPr>
          <w:rFonts w:ascii="Tahoma" w:hAnsi="Tahoma" w:cs="Tahoma"/>
          <w:b/>
          <w:sz w:val="24"/>
          <w:szCs w:val="24"/>
        </w:rPr>
        <w:t xml:space="preserve">appendix I. </w:t>
      </w:r>
    </w:p>
    <w:p w:rsidR="005C0B47" w:rsidRPr="00FB5F5A" w:rsidRDefault="005C0B47" w:rsidP="00EE256A">
      <w:pPr>
        <w:pStyle w:val="Heading1"/>
        <w:ind w:left="990" w:hanging="990"/>
        <w:rPr>
          <w:rFonts w:ascii="Arial Black" w:hAnsi="Arial Black"/>
          <w:sz w:val="24"/>
          <w:szCs w:val="24"/>
        </w:rPr>
      </w:pPr>
      <w:bookmarkStart w:id="9" w:name="_Toc3828406"/>
      <w:r w:rsidRPr="00FB5F5A">
        <w:rPr>
          <w:rFonts w:ascii="Arial Black" w:hAnsi="Arial Black"/>
          <w:sz w:val="24"/>
          <w:szCs w:val="24"/>
        </w:rPr>
        <w:t>2.</w:t>
      </w:r>
      <w:r w:rsidR="00FB5F5A">
        <w:rPr>
          <w:rFonts w:ascii="Arial Black" w:hAnsi="Arial Black"/>
          <w:sz w:val="24"/>
          <w:szCs w:val="24"/>
        </w:rPr>
        <w:t>2</w:t>
      </w:r>
      <w:r w:rsidRPr="00FB5F5A">
        <w:rPr>
          <w:rFonts w:ascii="Arial Black" w:hAnsi="Arial Black"/>
          <w:sz w:val="24"/>
          <w:szCs w:val="24"/>
        </w:rPr>
        <w:t>.2.</w:t>
      </w:r>
      <w:r w:rsidRPr="00FB5F5A">
        <w:rPr>
          <w:rFonts w:ascii="Arial Black" w:hAnsi="Arial Black"/>
          <w:sz w:val="24"/>
          <w:szCs w:val="24"/>
        </w:rPr>
        <w:tab/>
        <w:t>Dodoma Region</w:t>
      </w:r>
      <w:bookmarkEnd w:id="9"/>
    </w:p>
    <w:p w:rsidR="00BD7020" w:rsidRDefault="00BD7020" w:rsidP="00BD7020">
      <w:pPr>
        <w:ind w:left="540"/>
        <w:jc w:val="both"/>
        <w:rPr>
          <w:rFonts w:ascii="Tahoma" w:hAnsi="Tahoma" w:cs="Tahoma"/>
          <w:sz w:val="24"/>
          <w:szCs w:val="24"/>
        </w:rPr>
      </w:pPr>
      <w:r w:rsidRPr="00BD7020">
        <w:rPr>
          <w:rFonts w:ascii="Tahoma" w:hAnsi="Tahoma" w:cs="Tahoma"/>
          <w:sz w:val="24"/>
          <w:szCs w:val="24"/>
        </w:rPr>
        <w:t>The prices were surveyed from</w:t>
      </w:r>
      <w:r w:rsidR="005C0B47">
        <w:rPr>
          <w:rFonts w:ascii="Tahoma" w:hAnsi="Tahoma" w:cs="Tahoma"/>
          <w:b/>
          <w:sz w:val="24"/>
          <w:szCs w:val="24"/>
        </w:rPr>
        <w:t xml:space="preserve"> </w:t>
      </w:r>
      <w:r w:rsidRPr="00BD7020">
        <w:rPr>
          <w:rFonts w:ascii="Tahoma" w:hAnsi="Tahoma" w:cs="Tahoma"/>
          <w:b/>
          <w:sz w:val="24"/>
          <w:szCs w:val="24"/>
        </w:rPr>
        <w:t>Suppliers and hardware venders of construction materials</w:t>
      </w:r>
      <w:r w:rsidR="005C0B47" w:rsidRPr="004C6D22">
        <w:rPr>
          <w:rFonts w:ascii="Tahoma" w:hAnsi="Tahoma" w:cs="Tahoma"/>
          <w:sz w:val="24"/>
          <w:szCs w:val="24"/>
        </w:rPr>
        <w:t>:</w:t>
      </w:r>
      <w:r w:rsidR="005C0B47">
        <w:rPr>
          <w:rFonts w:ascii="Tahoma" w:hAnsi="Tahoma" w:cs="Tahoma"/>
          <w:sz w:val="24"/>
          <w:szCs w:val="24"/>
        </w:rPr>
        <w:t xml:space="preserve"> </w:t>
      </w:r>
      <w:r w:rsidR="005C0B47" w:rsidRPr="00BF0A5D">
        <w:rPr>
          <w:rFonts w:ascii="Tahoma" w:hAnsi="Tahoma" w:cs="Tahoma"/>
          <w:sz w:val="24"/>
          <w:szCs w:val="24"/>
        </w:rPr>
        <w:t>These include</w:t>
      </w:r>
      <w:r w:rsidR="005C0B47">
        <w:rPr>
          <w:rFonts w:ascii="Tahoma" w:hAnsi="Tahoma" w:cs="Tahoma"/>
          <w:sz w:val="24"/>
          <w:szCs w:val="24"/>
        </w:rPr>
        <w:t>d</w:t>
      </w:r>
      <w:r w:rsidR="005C0B47" w:rsidRPr="00BF0A5D">
        <w:rPr>
          <w:rFonts w:ascii="Tahoma" w:hAnsi="Tahoma" w:cs="Tahoma"/>
          <w:sz w:val="24"/>
          <w:szCs w:val="24"/>
        </w:rPr>
        <w:t xml:space="preserve"> hardware shops located within the city Centre, municipalities</w:t>
      </w:r>
      <w:r w:rsidR="005C0B47">
        <w:rPr>
          <w:rFonts w:ascii="Tahoma" w:hAnsi="Tahoma" w:cs="Tahoma"/>
          <w:sz w:val="24"/>
          <w:szCs w:val="24"/>
        </w:rPr>
        <w:t xml:space="preserve"> </w:t>
      </w:r>
      <w:r w:rsidR="005C0B47" w:rsidRPr="00BF0A5D">
        <w:rPr>
          <w:rFonts w:ascii="Tahoma" w:hAnsi="Tahoma" w:cs="Tahoma"/>
          <w:sz w:val="24"/>
          <w:szCs w:val="24"/>
        </w:rPr>
        <w:t>and the outskirts thereof</w:t>
      </w:r>
      <w:r w:rsidR="005C0B47">
        <w:rPr>
          <w:rFonts w:ascii="Tahoma" w:hAnsi="Tahoma" w:cs="Tahoma"/>
          <w:sz w:val="24"/>
          <w:szCs w:val="24"/>
        </w:rPr>
        <w:t>.</w:t>
      </w:r>
    </w:p>
    <w:p w:rsidR="00BD7020" w:rsidRDefault="005C0B47" w:rsidP="00BD7020">
      <w:pPr>
        <w:ind w:left="540"/>
        <w:jc w:val="both"/>
        <w:rPr>
          <w:rFonts w:ascii="Tahoma" w:hAnsi="Tahoma" w:cs="Tahoma"/>
          <w:sz w:val="24"/>
          <w:szCs w:val="24"/>
        </w:rPr>
      </w:pPr>
      <w:r>
        <w:rPr>
          <w:rFonts w:ascii="Tahoma" w:hAnsi="Tahoma" w:cs="Tahoma"/>
          <w:sz w:val="24"/>
          <w:szCs w:val="24"/>
        </w:rPr>
        <w:t xml:space="preserve">The types of materials surveyed </w:t>
      </w:r>
      <w:r w:rsidR="00644624">
        <w:rPr>
          <w:rFonts w:ascii="Tahoma" w:hAnsi="Tahoma" w:cs="Tahoma"/>
          <w:sz w:val="24"/>
          <w:szCs w:val="24"/>
        </w:rPr>
        <w:t xml:space="preserve">in Dodoma </w:t>
      </w:r>
      <w:r>
        <w:rPr>
          <w:rFonts w:ascii="Tahoma" w:hAnsi="Tahoma" w:cs="Tahoma"/>
          <w:sz w:val="24"/>
          <w:szCs w:val="24"/>
        </w:rPr>
        <w:t xml:space="preserve">for establishing basic prices were: </w:t>
      </w:r>
      <w:r w:rsidR="00BD7020" w:rsidRPr="00BD7020">
        <w:rPr>
          <w:rFonts w:ascii="Tahoma" w:hAnsi="Tahoma" w:cs="Tahoma"/>
          <w:sz w:val="24"/>
          <w:szCs w:val="24"/>
        </w:rPr>
        <w:t>Cement, reinforcement</w:t>
      </w:r>
      <w:r w:rsidR="00984B1F" w:rsidRPr="00984B1F">
        <w:rPr>
          <w:rFonts w:ascii="Tahoma" w:hAnsi="Tahoma" w:cs="Tahoma"/>
          <w:sz w:val="24"/>
          <w:szCs w:val="24"/>
        </w:rPr>
        <w:t xml:space="preserve"> </w:t>
      </w:r>
      <w:r w:rsidR="00984B1F" w:rsidRPr="005C0B47">
        <w:rPr>
          <w:rFonts w:ascii="Tahoma" w:hAnsi="Tahoma" w:cs="Tahoma"/>
          <w:sz w:val="24"/>
          <w:szCs w:val="24"/>
        </w:rPr>
        <w:t>bar</w:t>
      </w:r>
      <w:r w:rsidR="00984B1F">
        <w:rPr>
          <w:rFonts w:ascii="Tahoma" w:hAnsi="Tahoma" w:cs="Tahoma"/>
          <w:sz w:val="24"/>
          <w:szCs w:val="24"/>
        </w:rPr>
        <w:t>s</w:t>
      </w:r>
      <w:r w:rsidR="00BD7020" w:rsidRPr="00BD7020">
        <w:rPr>
          <w:rFonts w:ascii="Tahoma" w:hAnsi="Tahoma" w:cs="Tahoma"/>
          <w:sz w:val="24"/>
          <w:szCs w:val="24"/>
        </w:rPr>
        <w:t xml:space="preserve">; </w:t>
      </w:r>
      <w:r w:rsidR="00984B1F">
        <w:rPr>
          <w:rFonts w:ascii="Tahoma" w:hAnsi="Tahoma" w:cs="Tahoma"/>
          <w:sz w:val="24"/>
          <w:szCs w:val="24"/>
        </w:rPr>
        <w:t xml:space="preserve">aggregates, </w:t>
      </w:r>
      <w:r w:rsidR="00BD7020" w:rsidRPr="00BD7020">
        <w:rPr>
          <w:rFonts w:ascii="Tahoma" w:hAnsi="Tahoma" w:cs="Tahoma"/>
          <w:sz w:val="24"/>
          <w:szCs w:val="24"/>
        </w:rPr>
        <w:t xml:space="preserve">Roofing sheets, Pipes. Water </w:t>
      </w:r>
      <w:r w:rsidR="004130B4" w:rsidRPr="00BD7020">
        <w:rPr>
          <w:rFonts w:ascii="Tahoma" w:hAnsi="Tahoma" w:cs="Tahoma"/>
          <w:sz w:val="24"/>
          <w:szCs w:val="24"/>
        </w:rPr>
        <w:t>Sim</w:t>
      </w:r>
      <w:r w:rsidR="004130B4">
        <w:rPr>
          <w:rFonts w:ascii="Tahoma" w:hAnsi="Tahoma" w:cs="Tahoma"/>
          <w:sz w:val="24"/>
          <w:szCs w:val="24"/>
        </w:rPr>
        <w:t xml:space="preserve"> taks</w:t>
      </w:r>
      <w:r w:rsidR="00BD7020" w:rsidRPr="00BD7020">
        <w:rPr>
          <w:rFonts w:ascii="Tahoma" w:hAnsi="Tahoma" w:cs="Tahoma"/>
          <w:sz w:val="24"/>
          <w:szCs w:val="24"/>
        </w:rPr>
        <w:t>; treated and untreated timber and other wood products; Products from painting industries which include inter-alia: Paints; tools and equipment for painting, varnishes etc.</w:t>
      </w:r>
    </w:p>
    <w:p w:rsidR="00274997" w:rsidRPr="00274997" w:rsidRDefault="00BD7020" w:rsidP="00274997">
      <w:pPr>
        <w:ind w:left="540"/>
        <w:jc w:val="both"/>
        <w:rPr>
          <w:rFonts w:ascii="Tahoma" w:hAnsi="Tahoma" w:cs="Tahoma"/>
          <w:sz w:val="24"/>
          <w:szCs w:val="24"/>
        </w:rPr>
      </w:pPr>
      <w:r w:rsidRPr="00BD7020">
        <w:rPr>
          <w:rFonts w:ascii="Tahoma" w:hAnsi="Tahoma" w:cs="Tahoma"/>
          <w:b/>
          <w:sz w:val="24"/>
          <w:szCs w:val="24"/>
        </w:rPr>
        <w:t>Machinery and fuel price: Plant equipment working tools used for construction works in Dare salaam</w:t>
      </w:r>
      <w:r w:rsidRPr="00BD7020">
        <w:rPr>
          <w:rFonts w:ascii="Tahoma" w:hAnsi="Tahoma" w:cs="Tahoma"/>
          <w:sz w:val="24"/>
          <w:szCs w:val="24"/>
        </w:rPr>
        <w:t xml:space="preserve">: These includes concrete mixers, tarmac related equipment, compactors, graders, tractors, water bowsers, cranes, wheel loaders, trolleys, batching plant, rotating mixers; trucks etc as listed in  the table </w:t>
      </w:r>
    </w:p>
    <w:p w:rsidR="00274997" w:rsidRPr="00274997" w:rsidRDefault="00BD7020" w:rsidP="00274997">
      <w:pPr>
        <w:ind w:left="540"/>
        <w:jc w:val="both"/>
        <w:rPr>
          <w:rFonts w:ascii="Tahoma" w:hAnsi="Tahoma" w:cs="Tahoma"/>
          <w:sz w:val="24"/>
          <w:szCs w:val="24"/>
        </w:rPr>
      </w:pPr>
      <w:r w:rsidRPr="00BD7020">
        <w:rPr>
          <w:rFonts w:ascii="Tahoma" w:hAnsi="Tahoma" w:cs="Tahoma"/>
          <w:sz w:val="24"/>
          <w:szCs w:val="24"/>
        </w:rPr>
        <w:t>These were found in construction material ware houses and hardware shops located within the city Centre, municipalities and the outskirts thereof</w:t>
      </w:r>
      <w:r w:rsidR="00175E2C">
        <w:rPr>
          <w:rFonts w:ascii="Tahoma" w:hAnsi="Tahoma" w:cs="Tahoma"/>
          <w:sz w:val="24"/>
          <w:szCs w:val="24"/>
        </w:rPr>
        <w:t>.</w:t>
      </w:r>
    </w:p>
    <w:p w:rsidR="00BD7020" w:rsidRDefault="00984B1F" w:rsidP="00BD7020">
      <w:pPr>
        <w:ind w:left="540"/>
        <w:jc w:val="both"/>
        <w:rPr>
          <w:rFonts w:ascii="Tahoma" w:hAnsi="Tahoma" w:cs="Tahoma"/>
          <w:b/>
          <w:sz w:val="24"/>
          <w:szCs w:val="24"/>
        </w:rPr>
      </w:pPr>
      <w:r>
        <w:rPr>
          <w:rFonts w:ascii="Tahoma" w:hAnsi="Tahoma" w:cs="Tahoma"/>
          <w:sz w:val="24"/>
          <w:szCs w:val="24"/>
        </w:rPr>
        <w:lastRenderedPageBreak/>
        <w:t xml:space="preserve">The detail of prices of these materials is as attached in </w:t>
      </w:r>
      <w:r w:rsidRPr="005C0B47">
        <w:rPr>
          <w:rFonts w:ascii="Tahoma" w:hAnsi="Tahoma" w:cs="Tahoma"/>
          <w:b/>
          <w:sz w:val="24"/>
          <w:szCs w:val="24"/>
        </w:rPr>
        <w:t>appendix I</w:t>
      </w:r>
      <w:r>
        <w:rPr>
          <w:rFonts w:ascii="Tahoma" w:hAnsi="Tahoma" w:cs="Tahoma"/>
          <w:b/>
          <w:sz w:val="24"/>
          <w:szCs w:val="24"/>
        </w:rPr>
        <w:t>I</w:t>
      </w:r>
      <w:r w:rsidRPr="005C0B47">
        <w:rPr>
          <w:rFonts w:ascii="Tahoma" w:hAnsi="Tahoma" w:cs="Tahoma"/>
          <w:b/>
          <w:sz w:val="24"/>
          <w:szCs w:val="24"/>
        </w:rPr>
        <w:t xml:space="preserve">. </w:t>
      </w:r>
    </w:p>
    <w:p w:rsidR="00BD7020" w:rsidRPr="006A4895" w:rsidRDefault="00BD7020" w:rsidP="006A4895">
      <w:pPr>
        <w:pStyle w:val="Heading1"/>
        <w:ind w:left="720" w:hanging="720"/>
        <w:rPr>
          <w:rFonts w:ascii="Arial Black" w:hAnsi="Arial Black"/>
          <w:sz w:val="24"/>
          <w:szCs w:val="24"/>
        </w:rPr>
      </w:pPr>
      <w:bookmarkStart w:id="10" w:name="_Toc3828407"/>
      <w:r w:rsidRPr="006A4895">
        <w:rPr>
          <w:rFonts w:ascii="Arial Black" w:hAnsi="Arial Black"/>
          <w:sz w:val="24"/>
          <w:szCs w:val="24"/>
        </w:rPr>
        <w:t>2.</w:t>
      </w:r>
      <w:r w:rsidR="006A4895">
        <w:rPr>
          <w:rFonts w:ascii="Arial Black" w:hAnsi="Arial Black"/>
          <w:sz w:val="24"/>
          <w:szCs w:val="24"/>
        </w:rPr>
        <w:t>2</w:t>
      </w:r>
      <w:r w:rsidRPr="006A4895">
        <w:rPr>
          <w:rFonts w:ascii="Arial Black" w:hAnsi="Arial Black"/>
          <w:sz w:val="24"/>
          <w:szCs w:val="24"/>
        </w:rPr>
        <w:t>.3</w:t>
      </w:r>
      <w:r w:rsidRPr="006A4895">
        <w:rPr>
          <w:rFonts w:ascii="Arial Black" w:hAnsi="Arial Black"/>
          <w:sz w:val="24"/>
          <w:szCs w:val="24"/>
        </w:rPr>
        <w:tab/>
      </w:r>
      <w:r w:rsidR="001819EA" w:rsidRPr="006A4895">
        <w:rPr>
          <w:rFonts w:ascii="Arial Black" w:hAnsi="Arial Black"/>
          <w:sz w:val="24"/>
          <w:szCs w:val="24"/>
        </w:rPr>
        <w:t xml:space="preserve">Mwanza </w:t>
      </w:r>
      <w:r w:rsidR="00644624" w:rsidRPr="006A4895">
        <w:rPr>
          <w:rFonts w:ascii="Arial Black" w:hAnsi="Arial Black"/>
          <w:sz w:val="24"/>
          <w:szCs w:val="24"/>
        </w:rPr>
        <w:t>R</w:t>
      </w:r>
      <w:r w:rsidR="001819EA" w:rsidRPr="006A4895">
        <w:rPr>
          <w:rFonts w:ascii="Arial Black" w:hAnsi="Arial Black"/>
          <w:sz w:val="24"/>
          <w:szCs w:val="24"/>
        </w:rPr>
        <w:t>egion</w:t>
      </w:r>
      <w:bookmarkEnd w:id="10"/>
      <w:r w:rsidRPr="006A4895">
        <w:rPr>
          <w:rFonts w:ascii="Arial Black" w:hAnsi="Arial Black"/>
          <w:sz w:val="24"/>
          <w:szCs w:val="24"/>
        </w:rPr>
        <w:tab/>
      </w:r>
    </w:p>
    <w:p w:rsidR="00644624" w:rsidRDefault="00644624" w:rsidP="00644624">
      <w:pPr>
        <w:ind w:left="540"/>
        <w:jc w:val="both"/>
        <w:rPr>
          <w:rFonts w:ascii="Tahoma" w:hAnsi="Tahoma" w:cs="Tahoma"/>
          <w:sz w:val="24"/>
          <w:szCs w:val="24"/>
        </w:rPr>
      </w:pPr>
      <w:r w:rsidRPr="005C0B47">
        <w:rPr>
          <w:rFonts w:ascii="Tahoma" w:hAnsi="Tahoma" w:cs="Tahoma"/>
          <w:sz w:val="24"/>
          <w:szCs w:val="24"/>
        </w:rPr>
        <w:t>The prices were surveyed from</w:t>
      </w:r>
      <w:r>
        <w:rPr>
          <w:rFonts w:ascii="Tahoma" w:hAnsi="Tahoma" w:cs="Tahoma"/>
          <w:b/>
          <w:sz w:val="24"/>
          <w:szCs w:val="24"/>
        </w:rPr>
        <w:t xml:space="preserve"> </w:t>
      </w:r>
      <w:r w:rsidRPr="005C0B47">
        <w:rPr>
          <w:rFonts w:ascii="Tahoma" w:hAnsi="Tahoma" w:cs="Tahoma"/>
          <w:b/>
          <w:sz w:val="24"/>
          <w:szCs w:val="24"/>
        </w:rPr>
        <w:t>Suppliers and hardware venders of construction materials</w:t>
      </w:r>
      <w:r w:rsidRPr="004C6D22">
        <w:rPr>
          <w:rFonts w:ascii="Tahoma" w:hAnsi="Tahoma" w:cs="Tahoma"/>
          <w:sz w:val="24"/>
          <w:szCs w:val="24"/>
        </w:rPr>
        <w:t>:</w:t>
      </w:r>
      <w:r>
        <w:rPr>
          <w:rFonts w:ascii="Tahoma" w:hAnsi="Tahoma" w:cs="Tahoma"/>
          <w:sz w:val="24"/>
          <w:szCs w:val="24"/>
        </w:rPr>
        <w:t xml:space="preserve"> </w:t>
      </w:r>
      <w:r w:rsidRPr="00BF0A5D">
        <w:rPr>
          <w:rFonts w:ascii="Tahoma" w:hAnsi="Tahoma" w:cs="Tahoma"/>
          <w:sz w:val="24"/>
          <w:szCs w:val="24"/>
        </w:rPr>
        <w:t>These include</w:t>
      </w:r>
      <w:r>
        <w:rPr>
          <w:rFonts w:ascii="Tahoma" w:hAnsi="Tahoma" w:cs="Tahoma"/>
          <w:sz w:val="24"/>
          <w:szCs w:val="24"/>
        </w:rPr>
        <w:t>d</w:t>
      </w:r>
      <w:r w:rsidRPr="00BF0A5D">
        <w:rPr>
          <w:rFonts w:ascii="Tahoma" w:hAnsi="Tahoma" w:cs="Tahoma"/>
          <w:sz w:val="24"/>
          <w:szCs w:val="24"/>
        </w:rPr>
        <w:t xml:space="preserve"> hardware shops located within the city Centre, municipalities</w:t>
      </w:r>
      <w:r>
        <w:rPr>
          <w:rFonts w:ascii="Tahoma" w:hAnsi="Tahoma" w:cs="Tahoma"/>
          <w:sz w:val="24"/>
          <w:szCs w:val="24"/>
        </w:rPr>
        <w:t xml:space="preserve"> </w:t>
      </w:r>
      <w:r w:rsidRPr="00BF0A5D">
        <w:rPr>
          <w:rFonts w:ascii="Tahoma" w:hAnsi="Tahoma" w:cs="Tahoma"/>
          <w:sz w:val="24"/>
          <w:szCs w:val="24"/>
        </w:rPr>
        <w:t>and the outskirts thereof</w:t>
      </w:r>
      <w:r>
        <w:rPr>
          <w:rFonts w:ascii="Tahoma" w:hAnsi="Tahoma" w:cs="Tahoma"/>
          <w:sz w:val="24"/>
          <w:szCs w:val="24"/>
        </w:rPr>
        <w:t>.</w:t>
      </w:r>
    </w:p>
    <w:p w:rsidR="00BD7020" w:rsidRDefault="00644624" w:rsidP="00BD7020">
      <w:pPr>
        <w:ind w:left="540"/>
        <w:jc w:val="both"/>
        <w:rPr>
          <w:rFonts w:ascii="Tahoma" w:hAnsi="Tahoma" w:cs="Tahoma"/>
          <w:sz w:val="24"/>
          <w:szCs w:val="24"/>
        </w:rPr>
      </w:pPr>
      <w:r>
        <w:rPr>
          <w:rFonts w:ascii="Tahoma" w:hAnsi="Tahoma" w:cs="Tahoma"/>
          <w:sz w:val="24"/>
          <w:szCs w:val="24"/>
        </w:rPr>
        <w:t>The types of materials surveyed in Mwanza Region for establishing basic prices were: Cement, reinforcement bars, Roofing materials, Timber Products, Quarry Products, Plumbing and Drainage materials, Painting and Decorations Materials, Electrical fittings and Accessories, Precast Units, Glass Products, Iron monger, Finishing Materials, Paving blocks and Kerbstones.</w:t>
      </w:r>
    </w:p>
    <w:p w:rsidR="00BD7020" w:rsidRPr="00BD7020" w:rsidRDefault="00BD7020" w:rsidP="00BD7020">
      <w:pPr>
        <w:ind w:left="540"/>
        <w:jc w:val="both"/>
        <w:rPr>
          <w:rFonts w:ascii="Tahoma" w:hAnsi="Tahoma" w:cs="Tahoma"/>
          <w:sz w:val="24"/>
          <w:szCs w:val="24"/>
        </w:rPr>
      </w:pPr>
      <w:r w:rsidRPr="00DE72C8">
        <w:rPr>
          <w:rFonts w:ascii="Tahoma" w:hAnsi="Tahoma" w:cs="Tahoma"/>
          <w:sz w:val="24"/>
          <w:szCs w:val="24"/>
        </w:rPr>
        <w:t xml:space="preserve">Machinery and fuel price: Plant equipment working tools used for construction works in </w:t>
      </w:r>
      <w:r w:rsidR="00175E2C" w:rsidRPr="00DE72C8">
        <w:rPr>
          <w:rFonts w:ascii="Tahoma" w:hAnsi="Tahoma" w:cs="Tahoma"/>
          <w:sz w:val="24"/>
          <w:szCs w:val="24"/>
        </w:rPr>
        <w:t>Mwanza region</w:t>
      </w:r>
      <w:r w:rsidR="001819EA" w:rsidRPr="00DE72C8">
        <w:rPr>
          <w:rFonts w:ascii="Tahoma" w:hAnsi="Tahoma" w:cs="Tahoma"/>
          <w:sz w:val="24"/>
          <w:szCs w:val="24"/>
        </w:rPr>
        <w:t xml:space="preserve"> include</w:t>
      </w:r>
      <w:r w:rsidR="00175E2C" w:rsidRPr="00DE72C8">
        <w:rPr>
          <w:rFonts w:ascii="Tahoma" w:hAnsi="Tahoma" w:cs="Tahoma"/>
          <w:sz w:val="24"/>
          <w:szCs w:val="24"/>
        </w:rPr>
        <w:t>d</w:t>
      </w:r>
      <w:r w:rsidRPr="00DE72C8">
        <w:rPr>
          <w:rFonts w:ascii="Tahoma" w:hAnsi="Tahoma" w:cs="Tahoma"/>
          <w:sz w:val="24"/>
          <w:szCs w:val="24"/>
        </w:rPr>
        <w:t xml:space="preserve"> concrete mixers, tarmac related equipment, compactors, graders, tractors, water browsers, cranes, wheel loaders, trolleys, batching plant, rotating mixers; trucks etc</w:t>
      </w:r>
      <w:r w:rsidR="00175E2C" w:rsidRPr="00DE72C8">
        <w:rPr>
          <w:rFonts w:ascii="Tahoma" w:hAnsi="Tahoma" w:cs="Tahoma"/>
          <w:sz w:val="24"/>
          <w:szCs w:val="24"/>
        </w:rPr>
        <w:t>.</w:t>
      </w:r>
    </w:p>
    <w:p w:rsidR="00175E2C" w:rsidRPr="00274997" w:rsidRDefault="00175E2C" w:rsidP="00175E2C">
      <w:pPr>
        <w:ind w:left="540"/>
        <w:jc w:val="both"/>
        <w:rPr>
          <w:rFonts w:ascii="Tahoma" w:hAnsi="Tahoma" w:cs="Tahoma"/>
          <w:sz w:val="24"/>
          <w:szCs w:val="24"/>
        </w:rPr>
      </w:pPr>
      <w:r w:rsidRPr="00274997">
        <w:rPr>
          <w:rFonts w:ascii="Tahoma" w:hAnsi="Tahoma" w:cs="Tahoma"/>
          <w:sz w:val="24"/>
          <w:szCs w:val="24"/>
        </w:rPr>
        <w:t>These were found in construction material ware houses and hardware shops located within the city Centre, municipalities and the outskirts thereof</w:t>
      </w:r>
      <w:r>
        <w:rPr>
          <w:rFonts w:ascii="Tahoma" w:hAnsi="Tahoma" w:cs="Tahoma"/>
          <w:sz w:val="24"/>
          <w:szCs w:val="24"/>
        </w:rPr>
        <w:t>.</w:t>
      </w:r>
    </w:p>
    <w:p w:rsidR="00175E2C" w:rsidRDefault="00175E2C" w:rsidP="00175E2C">
      <w:pPr>
        <w:ind w:left="540"/>
        <w:jc w:val="both"/>
        <w:rPr>
          <w:rFonts w:ascii="Tahoma" w:hAnsi="Tahoma" w:cs="Tahoma"/>
          <w:b/>
          <w:sz w:val="24"/>
          <w:szCs w:val="24"/>
        </w:rPr>
      </w:pPr>
      <w:r>
        <w:rPr>
          <w:rFonts w:ascii="Tahoma" w:hAnsi="Tahoma" w:cs="Tahoma"/>
          <w:sz w:val="24"/>
          <w:szCs w:val="24"/>
        </w:rPr>
        <w:t xml:space="preserve">The detail of prices of these materials is as attached in </w:t>
      </w:r>
      <w:r w:rsidRPr="005C0B47">
        <w:rPr>
          <w:rFonts w:ascii="Tahoma" w:hAnsi="Tahoma" w:cs="Tahoma"/>
          <w:b/>
          <w:sz w:val="24"/>
          <w:szCs w:val="24"/>
        </w:rPr>
        <w:t>appendix I</w:t>
      </w:r>
      <w:r>
        <w:rPr>
          <w:rFonts w:ascii="Tahoma" w:hAnsi="Tahoma" w:cs="Tahoma"/>
          <w:b/>
          <w:sz w:val="24"/>
          <w:szCs w:val="24"/>
        </w:rPr>
        <w:t>II</w:t>
      </w:r>
      <w:r w:rsidRPr="005C0B47">
        <w:rPr>
          <w:rFonts w:ascii="Tahoma" w:hAnsi="Tahoma" w:cs="Tahoma"/>
          <w:b/>
          <w:sz w:val="24"/>
          <w:szCs w:val="24"/>
        </w:rPr>
        <w:t xml:space="preserve">. </w:t>
      </w:r>
    </w:p>
    <w:p w:rsidR="004C284D" w:rsidRPr="006A4895" w:rsidRDefault="00BD7020" w:rsidP="006A4895">
      <w:pPr>
        <w:pStyle w:val="Heading1"/>
        <w:numPr>
          <w:ilvl w:val="0"/>
          <w:numId w:val="11"/>
        </w:numPr>
        <w:tabs>
          <w:tab w:val="left" w:pos="540"/>
        </w:tabs>
        <w:ind w:left="540" w:hanging="540"/>
        <w:rPr>
          <w:rFonts w:ascii="Arial Black" w:hAnsi="Arial Black"/>
          <w:sz w:val="24"/>
          <w:szCs w:val="24"/>
        </w:rPr>
      </w:pPr>
      <w:r w:rsidRPr="006A4895">
        <w:rPr>
          <w:rFonts w:ascii="Arial Black" w:hAnsi="Arial Black"/>
          <w:sz w:val="24"/>
          <w:szCs w:val="24"/>
        </w:rPr>
        <w:t>RECOMMENDATIONS AND WAY FORWARD</w:t>
      </w:r>
    </w:p>
    <w:p w:rsidR="00BD7020" w:rsidRPr="00BD7020" w:rsidRDefault="00DB5A7D" w:rsidP="00BD7020">
      <w:pPr>
        <w:ind w:left="540" w:hanging="540"/>
        <w:jc w:val="both"/>
        <w:rPr>
          <w:rFonts w:ascii="Tahoma" w:hAnsi="Tahoma" w:cs="Tahoma"/>
          <w:sz w:val="24"/>
          <w:szCs w:val="24"/>
        </w:rPr>
      </w:pPr>
      <w:r>
        <w:rPr>
          <w:rFonts w:ascii="Tahoma" w:hAnsi="Tahoma" w:cs="Tahoma"/>
          <w:sz w:val="20"/>
          <w:szCs w:val="20"/>
        </w:rPr>
        <w:tab/>
      </w:r>
      <w:r w:rsidR="00BD7020" w:rsidRPr="00BD7020">
        <w:rPr>
          <w:rFonts w:ascii="Tahoma" w:hAnsi="Tahoma" w:cs="Tahoma"/>
          <w:sz w:val="24"/>
          <w:szCs w:val="24"/>
        </w:rPr>
        <w:t>From this survey it was found out that:</w:t>
      </w:r>
    </w:p>
    <w:p w:rsidR="00707DFA" w:rsidRPr="00175E2C" w:rsidRDefault="00BD7020" w:rsidP="00883B6E">
      <w:pPr>
        <w:pStyle w:val="ListParagraph"/>
        <w:numPr>
          <w:ilvl w:val="0"/>
          <w:numId w:val="6"/>
        </w:numPr>
        <w:jc w:val="both"/>
        <w:rPr>
          <w:rFonts w:ascii="Tahoma" w:hAnsi="Tahoma" w:cs="Tahoma"/>
          <w:sz w:val="24"/>
          <w:szCs w:val="24"/>
        </w:rPr>
      </w:pPr>
      <w:r w:rsidRPr="00BD7020">
        <w:rPr>
          <w:rFonts w:ascii="Tahoma" w:hAnsi="Tahoma" w:cs="Tahoma"/>
          <w:sz w:val="24"/>
          <w:szCs w:val="24"/>
        </w:rPr>
        <w:t xml:space="preserve">Different regions have different basic price lists; the prices are competitive and not controlled in keeping with the principle of market economy (demand and supply). This indicates that competitive pricing for the construction industry is healthy as it encourages hard work and innovation. </w:t>
      </w:r>
    </w:p>
    <w:p w:rsidR="005120F7" w:rsidRPr="00175E2C" w:rsidRDefault="00BD7020" w:rsidP="00883B6E">
      <w:pPr>
        <w:pStyle w:val="ListParagraph"/>
        <w:numPr>
          <w:ilvl w:val="0"/>
          <w:numId w:val="6"/>
        </w:numPr>
        <w:jc w:val="both"/>
        <w:rPr>
          <w:rFonts w:ascii="Tahoma" w:hAnsi="Tahoma" w:cs="Tahoma"/>
          <w:sz w:val="24"/>
          <w:szCs w:val="24"/>
        </w:rPr>
      </w:pPr>
      <w:r w:rsidRPr="00BD7020">
        <w:rPr>
          <w:rFonts w:ascii="Tahoma" w:hAnsi="Tahoma" w:cs="Tahoma"/>
          <w:sz w:val="24"/>
          <w:szCs w:val="24"/>
        </w:rPr>
        <w:t xml:space="preserve">The obtained Basic Price list from the pilot study will be the </w:t>
      </w:r>
      <w:r w:rsidR="001819EA">
        <w:rPr>
          <w:rFonts w:ascii="Tahoma" w:hAnsi="Tahoma" w:cs="Tahoma"/>
          <w:sz w:val="24"/>
          <w:szCs w:val="24"/>
        </w:rPr>
        <w:t>benchmark</w:t>
      </w:r>
      <w:r w:rsidRPr="00BD7020">
        <w:rPr>
          <w:rFonts w:ascii="Tahoma" w:hAnsi="Tahoma" w:cs="Tahoma"/>
          <w:sz w:val="24"/>
          <w:szCs w:val="24"/>
        </w:rPr>
        <w:t xml:space="preserve"> for the establishment of Price indices which will be one of the indicator </w:t>
      </w:r>
      <w:bookmarkStart w:id="11" w:name="_GoBack"/>
      <w:bookmarkEnd w:id="11"/>
      <w:r w:rsidRPr="00BD7020">
        <w:rPr>
          <w:rFonts w:ascii="Tahoma" w:hAnsi="Tahoma" w:cs="Tahoma"/>
          <w:sz w:val="24"/>
          <w:szCs w:val="24"/>
        </w:rPr>
        <w:t>for assessing the growth of the construction industry</w:t>
      </w:r>
    </w:p>
    <w:p w:rsidR="00883B6E" w:rsidRPr="00175E2C" w:rsidRDefault="00BD7020" w:rsidP="00883B6E">
      <w:pPr>
        <w:pStyle w:val="ListParagraph"/>
        <w:numPr>
          <w:ilvl w:val="0"/>
          <w:numId w:val="6"/>
        </w:numPr>
        <w:jc w:val="both"/>
        <w:rPr>
          <w:rFonts w:ascii="Tahoma" w:hAnsi="Tahoma" w:cs="Tahoma"/>
          <w:sz w:val="24"/>
          <w:szCs w:val="24"/>
        </w:rPr>
      </w:pPr>
      <w:r w:rsidRPr="00BD7020">
        <w:rPr>
          <w:rFonts w:ascii="Tahoma" w:hAnsi="Tahoma" w:cs="Tahoma"/>
          <w:sz w:val="24"/>
          <w:szCs w:val="24"/>
        </w:rPr>
        <w:t xml:space="preserve">In view of the expansive nature of the country regulating prices in the construction industry would unrealistic due to scarcity of resources; poor infrastructure; and </w:t>
      </w:r>
      <w:r w:rsidR="001819EA">
        <w:rPr>
          <w:rFonts w:ascii="Tahoma" w:hAnsi="Tahoma" w:cs="Tahoma"/>
          <w:sz w:val="24"/>
          <w:szCs w:val="24"/>
        </w:rPr>
        <w:t>meager</w:t>
      </w:r>
      <w:r w:rsidRPr="00BD7020">
        <w:rPr>
          <w:rFonts w:ascii="Tahoma" w:hAnsi="Tahoma" w:cs="Tahoma"/>
          <w:sz w:val="24"/>
          <w:szCs w:val="24"/>
        </w:rPr>
        <w:t xml:space="preserve"> resources and distant location of sources of resources.  In these instances the distant locations in the various regions necessitate the difference in pricing, and labour cost of the construction. </w:t>
      </w:r>
      <w:r w:rsidRPr="00BD7020">
        <w:rPr>
          <w:rFonts w:ascii="Tahoma" w:hAnsi="Tahoma" w:cs="Tahoma"/>
          <w:sz w:val="24"/>
          <w:szCs w:val="24"/>
        </w:rPr>
        <w:lastRenderedPageBreak/>
        <w:t>Perhaps this anomaly could be taken care of it the economy was strong enough to afford subsidies in the construction industry</w:t>
      </w:r>
    </w:p>
    <w:p w:rsidR="00CB306A" w:rsidRPr="00175E2C" w:rsidRDefault="00BD7020" w:rsidP="00883B6E">
      <w:pPr>
        <w:pStyle w:val="ListParagraph"/>
        <w:numPr>
          <w:ilvl w:val="0"/>
          <w:numId w:val="6"/>
        </w:numPr>
        <w:jc w:val="both"/>
        <w:rPr>
          <w:rFonts w:ascii="Tahoma" w:hAnsi="Tahoma" w:cs="Tahoma"/>
          <w:sz w:val="24"/>
          <w:szCs w:val="24"/>
        </w:rPr>
      </w:pPr>
      <w:r w:rsidRPr="00BD7020">
        <w:rPr>
          <w:rFonts w:ascii="Tahoma" w:hAnsi="Tahoma" w:cs="Tahoma"/>
          <w:sz w:val="24"/>
          <w:szCs w:val="24"/>
        </w:rPr>
        <w:t>Practically all petroleum products are imported so the fluctuates depending on the forces of devaluation.</w:t>
      </w:r>
    </w:p>
    <w:p w:rsidR="00D37DEA" w:rsidRPr="00175E2C" w:rsidRDefault="00BD7020" w:rsidP="004C68C6">
      <w:pPr>
        <w:pStyle w:val="ListParagraph"/>
        <w:numPr>
          <w:ilvl w:val="0"/>
          <w:numId w:val="6"/>
        </w:numPr>
        <w:jc w:val="both"/>
        <w:rPr>
          <w:rFonts w:ascii="Tahoma" w:hAnsi="Tahoma" w:cs="Tahoma"/>
          <w:sz w:val="24"/>
          <w:szCs w:val="24"/>
        </w:rPr>
      </w:pPr>
      <w:r w:rsidRPr="00BD7020">
        <w:rPr>
          <w:rFonts w:ascii="Tahoma" w:hAnsi="Tahoma" w:cs="Tahoma"/>
          <w:sz w:val="24"/>
          <w:szCs w:val="24"/>
        </w:rPr>
        <w:t>There inadequate deployment of human resources mostly due to underdevelopment of the economy which adversely affects the construction industry hence it is recommended more professionals and technicians be trained , employed to support and back up the construction industry.</w:t>
      </w:r>
    </w:p>
    <w:p w:rsidR="004C68C6" w:rsidRPr="00175E2C" w:rsidRDefault="00BD7020" w:rsidP="004C68C6">
      <w:pPr>
        <w:pStyle w:val="ListParagraph"/>
        <w:numPr>
          <w:ilvl w:val="0"/>
          <w:numId w:val="6"/>
        </w:numPr>
        <w:jc w:val="both"/>
        <w:rPr>
          <w:rFonts w:ascii="Tahoma" w:hAnsi="Tahoma" w:cs="Tahoma"/>
          <w:sz w:val="24"/>
          <w:szCs w:val="24"/>
        </w:rPr>
      </w:pPr>
      <w:r w:rsidRPr="00BD7020">
        <w:rPr>
          <w:rFonts w:ascii="Tahoma" w:hAnsi="Tahoma" w:cs="Tahoma"/>
          <w:sz w:val="24"/>
          <w:szCs w:val="24"/>
        </w:rPr>
        <w:t xml:space="preserve">It is strongly recommended this pilot study to be extended to all the regions in Tanzania to draw up more substantive recommendations with the view of advising the government on all matters relating to the development of the construction industry, formulate proposals, make recommendations for their implementation in construction projects, providing properly advisory services and technical assistance to construction industry stakeholders on all matters related to the construction industry as well as being a resource centre for providing  information to all construction industry stakeholders. </w:t>
      </w:r>
    </w:p>
    <w:p w:rsidR="004C2FC9" w:rsidRPr="00175E2C" w:rsidRDefault="00BD7020" w:rsidP="00883B6E">
      <w:pPr>
        <w:pStyle w:val="ListParagraph"/>
        <w:numPr>
          <w:ilvl w:val="0"/>
          <w:numId w:val="6"/>
        </w:numPr>
        <w:jc w:val="both"/>
        <w:rPr>
          <w:rFonts w:ascii="Tahoma" w:hAnsi="Tahoma" w:cs="Tahoma"/>
          <w:sz w:val="24"/>
          <w:szCs w:val="24"/>
        </w:rPr>
      </w:pPr>
      <w:r w:rsidRPr="00BD7020">
        <w:rPr>
          <w:rFonts w:ascii="Tahoma" w:hAnsi="Tahoma" w:cs="Tahoma"/>
          <w:sz w:val="24"/>
          <w:szCs w:val="24"/>
        </w:rPr>
        <w:t>In view of the collected basic price list NCC will be able to continuously update The price fluctuation formula which has been developed with the aim of reimbursing contractors for cost increases on building projects, above the tender price on labour, material and other consumables</w:t>
      </w:r>
    </w:p>
    <w:p w:rsidR="00B00D5A" w:rsidRDefault="00BD7020" w:rsidP="00B00D5A">
      <w:pPr>
        <w:tabs>
          <w:tab w:val="left" w:pos="1920"/>
        </w:tabs>
        <w:rPr>
          <w:rFonts w:ascii="Book Antiqua" w:hAnsi="Book Antiqua"/>
          <w:b/>
          <w:sz w:val="56"/>
          <w:szCs w:val="56"/>
        </w:rPr>
      </w:pPr>
      <w:r w:rsidRPr="00BD7020">
        <w:rPr>
          <w:rFonts w:ascii="Tahoma" w:hAnsi="Tahoma" w:cs="Tahoma"/>
          <w:sz w:val="24"/>
          <w:szCs w:val="24"/>
        </w:rPr>
        <w:t>In the view the above recommendations The National Construction Council (NCC) will be providing advisory services to various stakeholders in the specific locations for the construction industry countrywide of in areas of, project planning, procurement and contract administration of works, consultancy services, project cost management, value for money auditing; Contract Management and Construction Claims Management. Furthermore, NCC will properly coordinate in specific location dispute resolution of construction project with the view of reducing cost of projects, cost of dispute resolution and make easy cost of investment, reliable basic price list for maintenance and rehabilitation</w:t>
      </w:r>
      <w:r w:rsidR="00B00D5A" w:rsidRPr="00B00D5A">
        <w:rPr>
          <w:rFonts w:ascii="Tahoma" w:hAnsi="Tahoma" w:cs="Tahoma"/>
          <w:sz w:val="24"/>
          <w:szCs w:val="24"/>
        </w:rPr>
        <w:t xml:space="preserve"> </w:t>
      </w:r>
      <w:r w:rsidR="00B00D5A" w:rsidRPr="00BD7020">
        <w:rPr>
          <w:rFonts w:ascii="Tahoma" w:hAnsi="Tahoma" w:cs="Tahoma"/>
          <w:sz w:val="24"/>
          <w:szCs w:val="24"/>
        </w:rPr>
        <w:t>works.</w:t>
      </w:r>
    </w:p>
    <w:p w:rsidR="00B00D5A" w:rsidRDefault="00B00D5A" w:rsidP="00B00D5A">
      <w:pPr>
        <w:tabs>
          <w:tab w:val="left" w:pos="1920"/>
        </w:tabs>
        <w:rPr>
          <w:rFonts w:ascii="Book Antiqua" w:hAnsi="Book Antiqua"/>
          <w:b/>
          <w:sz w:val="56"/>
          <w:szCs w:val="56"/>
        </w:rPr>
      </w:pPr>
    </w:p>
    <w:p w:rsidR="00B00D5A" w:rsidRDefault="00B00D5A" w:rsidP="00B00D5A">
      <w:pPr>
        <w:tabs>
          <w:tab w:val="left" w:pos="1920"/>
        </w:tabs>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r>
        <w:rPr>
          <w:rFonts w:ascii="Book Antiqua" w:hAnsi="Book Antiqua"/>
          <w:b/>
          <w:sz w:val="56"/>
          <w:szCs w:val="56"/>
        </w:rPr>
        <w:t>APPENDICES</w:t>
      </w:r>
    </w:p>
    <w:p w:rsidR="00B00D5A" w:rsidRDefault="00B00D5A" w:rsidP="00B00D5A">
      <w:pPr>
        <w:tabs>
          <w:tab w:val="left" w:pos="1920"/>
        </w:tabs>
        <w:rPr>
          <w:rFonts w:ascii="Book Antiqua" w:hAnsi="Book Antiqua"/>
        </w:rPr>
      </w:pPr>
    </w:p>
    <w:p w:rsidR="00B00D5A" w:rsidRDefault="00B00D5A" w:rsidP="00B00D5A">
      <w:pPr>
        <w:tabs>
          <w:tab w:val="left" w:pos="1920"/>
        </w:tabs>
        <w:rPr>
          <w:rFonts w:ascii="Book Antiqua" w:hAnsi="Book Antiqua"/>
        </w:rPr>
      </w:pPr>
    </w:p>
    <w:p w:rsidR="00B00D5A" w:rsidRDefault="00B00D5A" w:rsidP="00B00D5A">
      <w:pPr>
        <w:tabs>
          <w:tab w:val="left" w:pos="1920"/>
        </w:tabs>
        <w:rPr>
          <w:rFonts w:ascii="Book Antiqua" w:hAnsi="Book Antiqua"/>
        </w:rPr>
      </w:pPr>
    </w:p>
    <w:p w:rsidR="00B00D5A" w:rsidRDefault="00B00D5A" w:rsidP="00B00D5A">
      <w:pPr>
        <w:tabs>
          <w:tab w:val="left" w:pos="1920"/>
        </w:tabs>
        <w:rPr>
          <w:rFonts w:ascii="Book Antiqua" w:hAnsi="Book Antiqua"/>
        </w:rPr>
      </w:pPr>
    </w:p>
    <w:p w:rsidR="00B00D5A" w:rsidRDefault="00B00D5A" w:rsidP="00B00D5A">
      <w:pPr>
        <w:tabs>
          <w:tab w:val="left" w:pos="1920"/>
        </w:tabs>
        <w:rPr>
          <w:rFonts w:ascii="Book Antiqua" w:hAnsi="Book Antiqua"/>
        </w:rPr>
      </w:pPr>
    </w:p>
    <w:p w:rsidR="00B00D5A" w:rsidRDefault="00B00D5A" w:rsidP="00B00D5A">
      <w:pPr>
        <w:tabs>
          <w:tab w:val="left" w:pos="1920"/>
        </w:tabs>
        <w:rPr>
          <w:rFonts w:ascii="Book Antiqua" w:hAnsi="Book Antiqua"/>
        </w:rPr>
      </w:pPr>
    </w:p>
    <w:p w:rsidR="00BA495E" w:rsidRDefault="00BA495E" w:rsidP="00883B6E">
      <w:pPr>
        <w:pStyle w:val="ListParagraph"/>
        <w:numPr>
          <w:ilvl w:val="0"/>
          <w:numId w:val="6"/>
        </w:numPr>
        <w:jc w:val="both"/>
        <w:rPr>
          <w:rFonts w:ascii="Tahoma" w:hAnsi="Tahoma" w:cs="Tahoma"/>
          <w:sz w:val="24"/>
          <w:szCs w:val="24"/>
        </w:rPr>
        <w:sectPr w:rsidR="00BA495E" w:rsidSect="004C284D">
          <w:footerReference w:type="default" r:id="rId11"/>
          <w:pgSz w:w="12240" w:h="15840"/>
          <w:pgMar w:top="900" w:right="1440" w:bottom="1440" w:left="1440" w:header="720" w:footer="720" w:gutter="0"/>
          <w:cols w:space="720"/>
          <w:docGrid w:linePitch="360"/>
        </w:sectPr>
      </w:pPr>
    </w:p>
    <w:tbl>
      <w:tblPr>
        <w:tblW w:w="5026" w:type="pct"/>
        <w:tblLook w:val="04A0"/>
      </w:tblPr>
      <w:tblGrid>
        <w:gridCol w:w="947"/>
        <w:gridCol w:w="147"/>
        <w:gridCol w:w="851"/>
        <w:gridCol w:w="416"/>
        <w:gridCol w:w="1397"/>
        <w:gridCol w:w="1075"/>
        <w:gridCol w:w="72"/>
        <w:gridCol w:w="1489"/>
        <w:gridCol w:w="168"/>
        <w:gridCol w:w="921"/>
        <w:gridCol w:w="167"/>
        <w:gridCol w:w="1063"/>
        <w:gridCol w:w="227"/>
        <w:gridCol w:w="780"/>
        <w:gridCol w:w="87"/>
        <w:gridCol w:w="1024"/>
        <w:gridCol w:w="907"/>
        <w:gridCol w:w="1317"/>
        <w:gridCol w:w="801"/>
      </w:tblGrid>
      <w:tr w:rsidR="00EA3E7D" w:rsidRPr="00924A30" w:rsidTr="00EA3E7D">
        <w:trPr>
          <w:trHeight w:val="195"/>
        </w:trPr>
        <w:tc>
          <w:tcPr>
            <w:tcW w:w="337"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jc w:val="center"/>
              <w:rPr>
                <w:rFonts w:ascii="Times New Roman" w:eastAsia="Times New Roman" w:hAnsi="Times New Roman" w:cs="Times New Roman"/>
                <w:b/>
                <w:bCs/>
                <w:color w:val="000000"/>
                <w:sz w:val="18"/>
                <w:szCs w:val="18"/>
              </w:rPr>
            </w:pPr>
          </w:p>
        </w:tc>
        <w:tc>
          <w:tcPr>
            <w:tcW w:w="364" w:type="pct"/>
            <w:gridSpan w:val="2"/>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646" w:type="pct"/>
            <w:gridSpan w:val="2"/>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2549" w:type="pct"/>
            <w:gridSpan w:val="11"/>
            <w:vMerge w:val="restart"/>
            <w:tcBorders>
              <w:top w:val="nil"/>
              <w:left w:val="nil"/>
              <w:right w:val="nil"/>
            </w:tcBorders>
            <w:shd w:val="clear" w:color="auto" w:fill="auto"/>
            <w:noWrap/>
            <w:vAlign w:val="bottom"/>
            <w:hideMark/>
          </w:tcPr>
          <w:p w:rsidR="00EA3E7D" w:rsidRPr="00EA3E7D" w:rsidRDefault="00EA3E7D" w:rsidP="00EA3E7D">
            <w:pPr>
              <w:spacing w:after="0" w:line="240" w:lineRule="auto"/>
              <w:rPr>
                <w:rFonts w:ascii="Times New Roman" w:eastAsia="Times New Roman" w:hAnsi="Times New Roman" w:cs="Times New Roman"/>
                <w:color w:val="000000"/>
                <w:sz w:val="24"/>
                <w:szCs w:val="24"/>
              </w:rPr>
            </w:pPr>
            <w:r w:rsidRPr="00EA3E7D">
              <w:rPr>
                <w:rFonts w:ascii="Times New Roman" w:eastAsia="Times New Roman" w:hAnsi="Times New Roman" w:cs="Times New Roman"/>
                <w:b/>
                <w:bCs/>
                <w:color w:val="000000"/>
                <w:sz w:val="24"/>
                <w:szCs w:val="24"/>
              </w:rPr>
              <w:t xml:space="preserve"> PRICES OF SELECTED MATERIALS FOR DARE S SALAAM</w:t>
            </w:r>
          </w:p>
        </w:tc>
        <w:tc>
          <w:tcPr>
            <w:tcW w:w="323"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469"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312"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r>
      <w:tr w:rsidR="00EA3E7D" w:rsidRPr="00924A30" w:rsidTr="00EA3E7D">
        <w:trPr>
          <w:trHeight w:val="420"/>
        </w:trPr>
        <w:tc>
          <w:tcPr>
            <w:tcW w:w="337"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jc w:val="center"/>
              <w:rPr>
                <w:rFonts w:ascii="Times New Roman" w:eastAsia="Times New Roman" w:hAnsi="Times New Roman" w:cs="Times New Roman"/>
                <w:b/>
                <w:bCs/>
                <w:color w:val="000000"/>
                <w:sz w:val="18"/>
                <w:szCs w:val="18"/>
              </w:rPr>
            </w:pPr>
          </w:p>
        </w:tc>
        <w:tc>
          <w:tcPr>
            <w:tcW w:w="364" w:type="pct"/>
            <w:gridSpan w:val="2"/>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646" w:type="pct"/>
            <w:gridSpan w:val="2"/>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2549" w:type="pct"/>
            <w:gridSpan w:val="11"/>
            <w:vMerge/>
            <w:tcBorders>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323"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469"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c>
          <w:tcPr>
            <w:tcW w:w="312" w:type="pct"/>
            <w:tcBorders>
              <w:top w:val="nil"/>
              <w:left w:val="nil"/>
              <w:bottom w:val="nil"/>
              <w:right w:val="nil"/>
            </w:tcBorders>
            <w:shd w:val="clear" w:color="auto" w:fill="auto"/>
            <w:noWrap/>
            <w:vAlign w:val="bottom"/>
            <w:hideMark/>
          </w:tcPr>
          <w:p w:rsidR="00EA3E7D" w:rsidRPr="00924A30" w:rsidRDefault="00EA3E7D" w:rsidP="00BA495E">
            <w:pPr>
              <w:spacing w:after="0" w:line="240" w:lineRule="auto"/>
              <w:rPr>
                <w:rFonts w:ascii="Times New Roman" w:eastAsia="Times New Roman" w:hAnsi="Times New Roman" w:cs="Times New Roman"/>
                <w:color w:val="000000"/>
                <w:sz w:val="18"/>
                <w:szCs w:val="18"/>
              </w:rPr>
            </w:pPr>
          </w:p>
        </w:tc>
      </w:tr>
      <w:tr w:rsidR="00EA3E7D" w:rsidRPr="00924A30" w:rsidTr="00EA3E7D">
        <w:trPr>
          <w:trHeight w:val="900"/>
        </w:trPr>
        <w:tc>
          <w:tcPr>
            <w:tcW w:w="33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color w:val="000000"/>
                <w:sz w:val="18"/>
                <w:szCs w:val="18"/>
              </w:rPr>
            </w:pPr>
            <w:r w:rsidRPr="00924A30">
              <w:rPr>
                <w:rFonts w:ascii="Times New Roman" w:eastAsia="Times New Roman" w:hAnsi="Times New Roman" w:cs="Times New Roman"/>
                <w:b/>
                <w:bCs/>
                <w:color w:val="000000"/>
                <w:sz w:val="18"/>
                <w:szCs w:val="18"/>
              </w:rPr>
              <w:t xml:space="preserve">   Date</w:t>
            </w:r>
          </w:p>
        </w:tc>
        <w:tc>
          <w:tcPr>
            <w:tcW w:w="364"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Labour</w:t>
            </w:r>
          </w:p>
        </w:tc>
        <w:tc>
          <w:tcPr>
            <w:tcW w:w="646"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Cement</w:t>
            </w:r>
          </w:p>
        </w:tc>
        <w:tc>
          <w:tcPr>
            <w:tcW w:w="391" w:type="pct"/>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Steel</w:t>
            </w:r>
          </w:p>
        </w:tc>
        <w:tc>
          <w:tcPr>
            <w:tcW w:w="557"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Aggregate</w:t>
            </w:r>
          </w:p>
        </w:tc>
        <w:tc>
          <w:tcPr>
            <w:tcW w:w="395"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Corrugated</w:t>
            </w:r>
          </w:p>
        </w:tc>
        <w:tc>
          <w:tcPr>
            <w:tcW w:w="448"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'Z'</w:t>
            </w:r>
          </w:p>
        </w:tc>
        <w:tc>
          <w:tcPr>
            <w:tcW w:w="360"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Softwood</w:t>
            </w:r>
          </w:p>
        </w:tc>
        <w:tc>
          <w:tcPr>
            <w:tcW w:w="397" w:type="pct"/>
            <w:gridSpan w:val="2"/>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Hardwood</w:t>
            </w:r>
          </w:p>
        </w:tc>
        <w:tc>
          <w:tcPr>
            <w:tcW w:w="323" w:type="pct"/>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Emulsion</w:t>
            </w:r>
          </w:p>
        </w:tc>
        <w:tc>
          <w:tcPr>
            <w:tcW w:w="469" w:type="pct"/>
            <w:tcBorders>
              <w:top w:val="single" w:sz="8" w:space="0" w:color="auto"/>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Galvanised</w:t>
            </w:r>
          </w:p>
        </w:tc>
        <w:tc>
          <w:tcPr>
            <w:tcW w:w="312" w:type="pct"/>
            <w:tcBorders>
              <w:top w:val="single" w:sz="8" w:space="0" w:color="auto"/>
              <w:left w:val="nil"/>
              <w:bottom w:val="single" w:sz="4" w:space="0" w:color="auto"/>
              <w:right w:val="single" w:sz="8"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Fuel</w:t>
            </w:r>
          </w:p>
        </w:tc>
      </w:tr>
      <w:tr w:rsidR="00EA3E7D" w:rsidRPr="00924A30" w:rsidTr="00EA3E7D">
        <w:trPr>
          <w:trHeight w:val="630"/>
        </w:trPr>
        <w:tc>
          <w:tcPr>
            <w:tcW w:w="337" w:type="pct"/>
            <w:tcBorders>
              <w:top w:val="nil"/>
              <w:left w:val="single" w:sz="8" w:space="0" w:color="auto"/>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color w:val="000000"/>
                <w:sz w:val="18"/>
                <w:szCs w:val="18"/>
              </w:rPr>
            </w:pPr>
            <w:r w:rsidRPr="00924A30">
              <w:rPr>
                <w:rFonts w:ascii="Times New Roman" w:eastAsia="Times New Roman" w:hAnsi="Times New Roman" w:cs="Times New Roman"/>
                <w:b/>
                <w:bCs/>
                <w:color w:val="000000"/>
                <w:sz w:val="18"/>
                <w:szCs w:val="18"/>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Per Day</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Per Ton</w:t>
            </w:r>
          </w:p>
        </w:tc>
        <w:tc>
          <w:tcPr>
            <w:tcW w:w="391" w:type="pct"/>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Per ton</w:t>
            </w:r>
          </w:p>
        </w:tc>
        <w:tc>
          <w:tcPr>
            <w:tcW w:w="557"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m3</w:t>
            </w:r>
          </w:p>
        </w:tc>
        <w:tc>
          <w:tcPr>
            <w:tcW w:w="395"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G 28 per M</w:t>
            </w:r>
          </w:p>
        </w:tc>
        <w:tc>
          <w:tcPr>
            <w:tcW w:w="448" w:type="pct"/>
            <w:gridSpan w:val="2"/>
            <w:tcBorders>
              <w:top w:val="nil"/>
              <w:left w:val="nil"/>
              <w:bottom w:val="single" w:sz="4" w:space="0" w:color="auto"/>
              <w:right w:val="single" w:sz="4" w:space="0" w:color="auto"/>
            </w:tcBorders>
            <w:shd w:val="clear" w:color="auto" w:fill="auto"/>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per 6M lenth of </w:t>
            </w:r>
          </w:p>
        </w:tc>
        <w:tc>
          <w:tcPr>
            <w:tcW w:w="360"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Per M</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Per M</w:t>
            </w:r>
          </w:p>
        </w:tc>
        <w:tc>
          <w:tcPr>
            <w:tcW w:w="323" w:type="pct"/>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20 Lts</w:t>
            </w:r>
          </w:p>
        </w:tc>
        <w:tc>
          <w:tcPr>
            <w:tcW w:w="469" w:type="pct"/>
            <w:tcBorders>
              <w:top w:val="nil"/>
              <w:left w:val="nil"/>
              <w:bottom w:val="single" w:sz="4" w:space="0" w:color="auto"/>
              <w:right w:val="single" w:sz="4"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19mm 6m long</w:t>
            </w:r>
          </w:p>
        </w:tc>
        <w:tc>
          <w:tcPr>
            <w:tcW w:w="312" w:type="pct"/>
            <w:tcBorders>
              <w:top w:val="nil"/>
              <w:left w:val="nil"/>
              <w:bottom w:val="single" w:sz="4" w:space="0" w:color="auto"/>
              <w:right w:val="single" w:sz="8" w:space="0" w:color="auto"/>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   Litre</w:t>
            </w:r>
          </w:p>
        </w:tc>
      </w:tr>
      <w:tr w:rsidR="00EA3E7D" w:rsidRPr="00924A30" w:rsidTr="00EA3E7D">
        <w:trPr>
          <w:trHeight w:val="375"/>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color w:val="000000"/>
                <w:sz w:val="18"/>
                <w:szCs w:val="18"/>
              </w:rPr>
            </w:pP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14 Gauge</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c>
          <w:tcPr>
            <w:tcW w:w="312"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Jan, 2017</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216000.00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5604.17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50709.00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3280.84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16404.20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43500.00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1732.00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Feb</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216000.00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5604.17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50709.00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3280.84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16404.20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43500.00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1861.00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Mar</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213000.00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5604.17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50709.00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3280.84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16404.20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43500.00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1913.00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April</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213000.00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7472.00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3280.84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16404.20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1925.00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May</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213000.00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1750000.00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7638.89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1844.00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June</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213000.00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1879500.00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7638.89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1888.00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July</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1874.00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Aug</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1830.00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Sept</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1887.00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Oct</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59500.00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47850.00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1908.00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Nov</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62500.00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50250.00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Dec</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7408.33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62500.00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50250.00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1984.00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Jan, 2018</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2299500.00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63800.00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2018.00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Feb</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2299500.00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63800.00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2065.00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Mar</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63800.00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80240.00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2134.00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lastRenderedPageBreak/>
              <w:t>April</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63800.00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2205.00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May</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63800.00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2145.00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June</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1950000.00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2164.00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July</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2329.00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Aug</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2292.00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Sept</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2273.00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Oct</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2304.00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Nov</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2385.00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Dec</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2436.00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Jan, 2019</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2224.00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Feb</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2080.00 </w:t>
            </w:r>
          </w:p>
        </w:tc>
      </w:tr>
      <w:tr w:rsidR="00EA3E7D" w:rsidRPr="00924A30" w:rsidTr="00EA3E7D">
        <w:trPr>
          <w:trHeight w:val="379"/>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r w:rsidRPr="00924A30">
              <w:rPr>
                <w:rFonts w:ascii="Times New Roman" w:eastAsia="Times New Roman" w:hAnsi="Times New Roman" w:cs="Times New Roman"/>
                <w:b/>
                <w:bCs/>
                <w:sz w:val="18"/>
                <w:szCs w:val="18"/>
              </w:rPr>
              <w:t>*March</w:t>
            </w:r>
          </w:p>
        </w:tc>
        <w:tc>
          <w:tcPr>
            <w:tcW w:w="364"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13000.00 </w:t>
            </w:r>
          </w:p>
        </w:tc>
        <w:tc>
          <w:tcPr>
            <w:tcW w:w="646"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270000.00 </w:t>
            </w:r>
          </w:p>
        </w:tc>
        <w:tc>
          <w:tcPr>
            <w:tcW w:w="391"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2000000.00 </w:t>
            </w:r>
          </w:p>
        </w:tc>
        <w:tc>
          <w:tcPr>
            <w:tcW w:w="55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42000.00 </w:t>
            </w:r>
          </w:p>
        </w:tc>
        <w:tc>
          <w:tcPr>
            <w:tcW w:w="395"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8088.88 </w:t>
            </w:r>
          </w:p>
        </w:tc>
        <w:tc>
          <w:tcPr>
            <w:tcW w:w="448"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73200.00 </w:t>
            </w:r>
          </w:p>
        </w:tc>
        <w:tc>
          <w:tcPr>
            <w:tcW w:w="360"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4000.00 </w:t>
            </w:r>
          </w:p>
        </w:tc>
        <w:tc>
          <w:tcPr>
            <w:tcW w:w="397" w:type="pct"/>
            <w:gridSpan w:val="2"/>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sz w:val="18"/>
                <w:szCs w:val="18"/>
              </w:rPr>
            </w:pPr>
            <w:r w:rsidRPr="00924A30">
              <w:rPr>
                <w:rFonts w:ascii="Times New Roman" w:eastAsia="Times New Roman" w:hAnsi="Times New Roman" w:cs="Times New Roman"/>
                <w:sz w:val="18"/>
                <w:szCs w:val="18"/>
              </w:rPr>
              <w:t xml:space="preserve">15037.18 </w:t>
            </w:r>
          </w:p>
        </w:tc>
        <w:tc>
          <w:tcPr>
            <w:tcW w:w="323"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47790.00 </w:t>
            </w:r>
          </w:p>
        </w:tc>
        <w:tc>
          <w:tcPr>
            <w:tcW w:w="469" w:type="pct"/>
            <w:tcBorders>
              <w:top w:val="nil"/>
              <w:left w:val="nil"/>
              <w:bottom w:val="single" w:sz="8" w:space="0" w:color="auto"/>
              <w:right w:val="nil"/>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57800.00 </w:t>
            </w:r>
          </w:p>
        </w:tc>
        <w:tc>
          <w:tcPr>
            <w:tcW w:w="312" w:type="pct"/>
            <w:tcBorders>
              <w:top w:val="nil"/>
              <w:left w:val="nil"/>
              <w:bottom w:val="single" w:sz="8" w:space="0" w:color="auto"/>
              <w:right w:val="single" w:sz="8" w:space="0" w:color="auto"/>
            </w:tcBorders>
            <w:shd w:val="clear" w:color="auto" w:fill="auto"/>
            <w:noWrap/>
            <w:vAlign w:val="bottom"/>
            <w:hideMark/>
          </w:tcPr>
          <w:p w:rsidR="00BA495E" w:rsidRPr="00924A30" w:rsidRDefault="00BA495E" w:rsidP="00BA495E">
            <w:pPr>
              <w:spacing w:after="0" w:line="240" w:lineRule="auto"/>
              <w:jc w:val="right"/>
              <w:rPr>
                <w:rFonts w:ascii="Times New Roman" w:eastAsia="Times New Roman" w:hAnsi="Times New Roman" w:cs="Times New Roman"/>
                <w:color w:val="000000"/>
                <w:sz w:val="18"/>
                <w:szCs w:val="18"/>
              </w:rPr>
            </w:pPr>
            <w:r w:rsidRPr="00924A30">
              <w:rPr>
                <w:rFonts w:ascii="Times New Roman" w:eastAsia="Times New Roman" w:hAnsi="Times New Roman" w:cs="Times New Roman"/>
                <w:color w:val="000000"/>
                <w:sz w:val="18"/>
                <w:szCs w:val="18"/>
              </w:rPr>
              <w:t xml:space="preserve">2080.00 </w:t>
            </w:r>
          </w:p>
        </w:tc>
      </w:tr>
      <w:tr w:rsidR="00EA3E7D" w:rsidRPr="00924A30" w:rsidTr="00EA3E7D">
        <w:trPr>
          <w:trHeight w:val="360"/>
        </w:trPr>
        <w:tc>
          <w:tcPr>
            <w:tcW w:w="33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364"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646"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91"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557"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95"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48"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0"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97"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720"/>
        </w:trPr>
        <w:tc>
          <w:tcPr>
            <w:tcW w:w="397" w:type="pct"/>
            <w:gridSpan w:val="2"/>
            <w:tcBorders>
              <w:top w:val="nil"/>
              <w:left w:val="nil"/>
              <w:bottom w:val="nil"/>
              <w:right w:val="nil"/>
            </w:tcBorders>
            <w:shd w:val="clear" w:color="auto" w:fill="auto"/>
            <w:noWrap/>
            <w:vAlign w:val="bottom"/>
            <w:hideMark/>
          </w:tcPr>
          <w:p w:rsidR="00BA495E" w:rsidRPr="00924A30" w:rsidRDefault="00BA495E" w:rsidP="00BA495E">
            <w:pPr>
              <w:rPr>
                <w:rFonts w:ascii="Times New Roman" w:eastAsia="Times New Roman" w:hAnsi="Times New Roman" w:cs="Times New Roman"/>
                <w:b/>
                <w:bCs/>
                <w:sz w:val="18"/>
                <w:szCs w:val="18"/>
              </w:rPr>
            </w:pPr>
          </w:p>
        </w:tc>
        <w:tc>
          <w:tcPr>
            <w:tcW w:w="453" w:type="pct"/>
            <w:gridSpan w:val="2"/>
            <w:tcBorders>
              <w:top w:val="nil"/>
              <w:left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p w:rsidR="00BA495E" w:rsidRPr="00924A30" w:rsidRDefault="00BA495E" w:rsidP="00BA495E">
            <w:pPr>
              <w:spacing w:after="0" w:line="240" w:lineRule="auto"/>
              <w:rPr>
                <w:rFonts w:ascii="Times New Roman" w:eastAsia="Times New Roman" w:hAnsi="Times New Roman" w:cs="Times New Roman"/>
                <w:sz w:val="18"/>
                <w:szCs w:val="18"/>
              </w:rPr>
            </w:pPr>
          </w:p>
        </w:tc>
        <w:tc>
          <w:tcPr>
            <w:tcW w:w="497" w:type="pct"/>
            <w:tcBorders>
              <w:top w:val="nil"/>
              <w:left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17" w:type="pct"/>
            <w:gridSpan w:val="2"/>
            <w:tcBorders>
              <w:top w:val="nil"/>
              <w:left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591" w:type="pct"/>
            <w:gridSpan w:val="2"/>
            <w:tcBorders>
              <w:top w:val="nil"/>
              <w:left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96" w:type="pct"/>
            <w:gridSpan w:val="2"/>
            <w:tcBorders>
              <w:top w:val="nil"/>
              <w:left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8"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single" w:sz="4" w:space="0" w:color="auto"/>
              <w:right w:val="nil"/>
            </w:tcBorders>
            <w:shd w:val="clear" w:color="auto" w:fill="auto"/>
            <w:noWrap/>
            <w:vAlign w:val="bottom"/>
            <w:hideMark/>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Softwood</w:t>
            </w:r>
          </w:p>
        </w:tc>
        <w:tc>
          <w:tcPr>
            <w:tcW w:w="497" w:type="pct"/>
            <w:tcBorders>
              <w:top w:val="nil"/>
              <w:left w:val="nil"/>
              <w:bottom w:val="single" w:sz="4" w:space="0" w:color="auto"/>
              <w:right w:val="nil"/>
            </w:tcBorders>
            <w:shd w:val="clear" w:color="auto" w:fill="auto"/>
            <w:noWrap/>
            <w:vAlign w:val="bottom"/>
            <w:hideMark/>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Hardwood</w:t>
            </w:r>
          </w:p>
        </w:tc>
        <w:tc>
          <w:tcPr>
            <w:tcW w:w="417" w:type="pct"/>
            <w:gridSpan w:val="2"/>
            <w:tcBorders>
              <w:top w:val="nil"/>
              <w:left w:val="nil"/>
              <w:bottom w:val="single" w:sz="4" w:space="0" w:color="auto"/>
              <w:right w:val="nil"/>
            </w:tcBorders>
            <w:shd w:val="clear" w:color="auto" w:fill="auto"/>
            <w:noWrap/>
            <w:vAlign w:val="bottom"/>
            <w:hideMark/>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Emulsion</w:t>
            </w:r>
          </w:p>
        </w:tc>
        <w:tc>
          <w:tcPr>
            <w:tcW w:w="591" w:type="pct"/>
            <w:gridSpan w:val="2"/>
            <w:tcBorders>
              <w:top w:val="nil"/>
              <w:left w:val="nil"/>
              <w:bottom w:val="single" w:sz="4" w:space="0" w:color="auto"/>
              <w:right w:val="nil"/>
            </w:tcBorders>
            <w:shd w:val="clear" w:color="auto" w:fill="auto"/>
            <w:noWrap/>
            <w:vAlign w:val="bottom"/>
            <w:hideMark/>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Galvanised</w:t>
            </w:r>
          </w:p>
        </w:tc>
        <w:tc>
          <w:tcPr>
            <w:tcW w:w="396" w:type="pct"/>
            <w:gridSpan w:val="2"/>
            <w:tcBorders>
              <w:top w:val="nil"/>
              <w:left w:val="nil"/>
              <w:bottom w:val="single" w:sz="4" w:space="0" w:color="auto"/>
              <w:right w:val="nil"/>
            </w:tcBorders>
            <w:shd w:val="clear" w:color="auto" w:fill="auto"/>
            <w:noWrap/>
            <w:vAlign w:val="bottom"/>
            <w:hideMark/>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Fuel</w:t>
            </w:r>
          </w:p>
        </w:tc>
        <w:tc>
          <w:tcPr>
            <w:tcW w:w="468"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hideMark/>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single" w:sz="4" w:space="0" w:color="auto"/>
              <w:left w:val="nil"/>
              <w:bottom w:val="single" w:sz="4" w:space="0" w:color="auto"/>
              <w:right w:val="nil"/>
            </w:tcBorders>
            <w:shd w:val="clear" w:color="auto" w:fill="auto"/>
            <w:noWrap/>
            <w:vAlign w:val="bottom"/>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Per M</w:t>
            </w:r>
          </w:p>
        </w:tc>
        <w:tc>
          <w:tcPr>
            <w:tcW w:w="497" w:type="pct"/>
            <w:tcBorders>
              <w:top w:val="single" w:sz="4" w:space="0" w:color="auto"/>
              <w:left w:val="nil"/>
              <w:bottom w:val="single" w:sz="4" w:space="0" w:color="auto"/>
              <w:right w:val="nil"/>
            </w:tcBorders>
            <w:shd w:val="clear" w:color="auto" w:fill="auto"/>
            <w:noWrap/>
            <w:vAlign w:val="bottom"/>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Per M</w:t>
            </w:r>
          </w:p>
        </w:tc>
        <w:tc>
          <w:tcPr>
            <w:tcW w:w="417" w:type="pct"/>
            <w:gridSpan w:val="2"/>
            <w:tcBorders>
              <w:top w:val="single" w:sz="4" w:space="0" w:color="auto"/>
              <w:left w:val="nil"/>
              <w:bottom w:val="single" w:sz="4" w:space="0" w:color="auto"/>
              <w:right w:val="nil"/>
            </w:tcBorders>
            <w:shd w:val="clear" w:color="auto" w:fill="auto"/>
            <w:noWrap/>
            <w:vAlign w:val="bottom"/>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20 Lts</w:t>
            </w:r>
          </w:p>
        </w:tc>
        <w:tc>
          <w:tcPr>
            <w:tcW w:w="591" w:type="pct"/>
            <w:gridSpan w:val="2"/>
            <w:tcBorders>
              <w:top w:val="single" w:sz="4" w:space="0" w:color="auto"/>
              <w:left w:val="nil"/>
              <w:bottom w:val="single" w:sz="4" w:space="0" w:color="auto"/>
              <w:right w:val="nil"/>
            </w:tcBorders>
            <w:shd w:val="clear" w:color="auto" w:fill="auto"/>
            <w:noWrap/>
            <w:vAlign w:val="bottom"/>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19mm 6m long</w:t>
            </w:r>
          </w:p>
        </w:tc>
        <w:tc>
          <w:tcPr>
            <w:tcW w:w="396" w:type="pct"/>
            <w:gridSpan w:val="2"/>
            <w:tcBorders>
              <w:top w:val="single" w:sz="4" w:space="0" w:color="auto"/>
              <w:left w:val="nil"/>
              <w:bottom w:val="single" w:sz="4" w:space="0" w:color="auto"/>
              <w:right w:val="nil"/>
            </w:tcBorders>
            <w:shd w:val="clear" w:color="auto" w:fill="auto"/>
            <w:noWrap/>
            <w:vAlign w:val="bottom"/>
          </w:tcPr>
          <w:p w:rsidR="00BA495E" w:rsidRPr="00EA3E7D" w:rsidRDefault="00BA495E" w:rsidP="00BA495E">
            <w:pPr>
              <w:jc w:val="center"/>
              <w:rPr>
                <w:rFonts w:ascii="Arial Black" w:hAnsi="Arial Black" w:cs="Times New Roman"/>
                <w:color w:val="000000"/>
                <w:sz w:val="18"/>
                <w:szCs w:val="18"/>
              </w:rPr>
            </w:pPr>
            <w:r w:rsidRPr="00EA3E7D">
              <w:rPr>
                <w:rFonts w:ascii="Arial Black" w:hAnsi="Arial Black" w:cs="Times New Roman"/>
                <w:color w:val="000000"/>
                <w:sz w:val="18"/>
                <w:szCs w:val="18"/>
              </w:rPr>
              <w:t xml:space="preserve">   Litre</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3280.84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16404.20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43500.00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1732.00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3280.84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16404.20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43500.00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1861.00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3280.84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16404.20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43500.00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1913.00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3280.84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16404.20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1925.00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1844.00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1888.00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1874.00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1830.00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1887.00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47850.00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1908.00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50250.00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1954.00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50250.00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1984.00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2018.00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2065.00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80240.00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2134.00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2205.00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2145.00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2164.00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2329.00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2292.00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2273.00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2304.00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2385.00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2436.00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2224.00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2080.00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4000.00 </w:t>
            </w:r>
          </w:p>
        </w:tc>
        <w:tc>
          <w:tcPr>
            <w:tcW w:w="497" w:type="pct"/>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sz w:val="18"/>
                <w:szCs w:val="18"/>
              </w:rPr>
            </w:pPr>
            <w:r w:rsidRPr="00924A30">
              <w:rPr>
                <w:rFonts w:ascii="Times New Roman" w:hAnsi="Times New Roman" w:cs="Times New Roman"/>
                <w:sz w:val="18"/>
                <w:szCs w:val="18"/>
              </w:rPr>
              <w:t xml:space="preserve">15037.18 </w:t>
            </w: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47790.00 </w:t>
            </w: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57800.00 </w:t>
            </w: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jc w:val="right"/>
              <w:rPr>
                <w:rFonts w:ascii="Times New Roman" w:hAnsi="Times New Roman" w:cs="Times New Roman"/>
                <w:color w:val="000000"/>
                <w:sz w:val="18"/>
                <w:szCs w:val="18"/>
              </w:rPr>
            </w:pPr>
            <w:r w:rsidRPr="00924A30">
              <w:rPr>
                <w:rFonts w:ascii="Times New Roman" w:hAnsi="Times New Roman" w:cs="Times New Roman"/>
                <w:color w:val="000000"/>
                <w:sz w:val="18"/>
                <w:szCs w:val="18"/>
              </w:rPr>
              <w:t xml:space="preserve">2080.00 </w:t>
            </w: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r w:rsidR="00EA3E7D" w:rsidRPr="00924A30" w:rsidTr="00EA3E7D">
        <w:trPr>
          <w:trHeight w:val="360"/>
        </w:trPr>
        <w:tc>
          <w:tcPr>
            <w:tcW w:w="397"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jc w:val="center"/>
              <w:rPr>
                <w:rFonts w:ascii="Times New Roman" w:eastAsia="Times New Roman" w:hAnsi="Times New Roman" w:cs="Times New Roman"/>
                <w:b/>
                <w:bCs/>
                <w:sz w:val="18"/>
                <w:szCs w:val="18"/>
              </w:rPr>
            </w:pPr>
          </w:p>
        </w:tc>
        <w:tc>
          <w:tcPr>
            <w:tcW w:w="453" w:type="pct"/>
            <w:gridSpan w:val="2"/>
            <w:tcBorders>
              <w:top w:val="nil"/>
              <w:left w:val="nil"/>
              <w:bottom w:val="nil"/>
              <w:right w:val="nil"/>
            </w:tcBorders>
            <w:shd w:val="clear" w:color="auto" w:fill="auto"/>
            <w:noWrap/>
            <w:vAlign w:val="bottom"/>
          </w:tcPr>
          <w:p w:rsidR="00BA495E" w:rsidRPr="00924A30" w:rsidRDefault="00BA495E" w:rsidP="00BA495E">
            <w:pPr>
              <w:rPr>
                <w:rFonts w:ascii="Times New Roman" w:hAnsi="Times New Roman" w:cs="Times New Roman"/>
                <w:sz w:val="18"/>
                <w:szCs w:val="18"/>
              </w:rPr>
            </w:pPr>
          </w:p>
        </w:tc>
        <w:tc>
          <w:tcPr>
            <w:tcW w:w="497" w:type="pct"/>
            <w:tcBorders>
              <w:top w:val="nil"/>
              <w:left w:val="nil"/>
              <w:bottom w:val="nil"/>
              <w:right w:val="nil"/>
            </w:tcBorders>
            <w:shd w:val="clear" w:color="auto" w:fill="auto"/>
            <w:noWrap/>
            <w:vAlign w:val="bottom"/>
          </w:tcPr>
          <w:p w:rsidR="00BA495E" w:rsidRPr="00924A30" w:rsidRDefault="00BA495E" w:rsidP="00BA495E">
            <w:pPr>
              <w:rPr>
                <w:rFonts w:ascii="Times New Roman" w:hAnsi="Times New Roman" w:cs="Times New Roman"/>
                <w:sz w:val="18"/>
                <w:szCs w:val="18"/>
              </w:rPr>
            </w:pPr>
          </w:p>
        </w:tc>
        <w:tc>
          <w:tcPr>
            <w:tcW w:w="417" w:type="pct"/>
            <w:gridSpan w:val="2"/>
            <w:tcBorders>
              <w:top w:val="nil"/>
              <w:left w:val="nil"/>
              <w:bottom w:val="nil"/>
              <w:right w:val="nil"/>
            </w:tcBorders>
            <w:shd w:val="clear" w:color="auto" w:fill="auto"/>
            <w:noWrap/>
            <w:vAlign w:val="bottom"/>
          </w:tcPr>
          <w:p w:rsidR="00BA495E" w:rsidRPr="00924A30" w:rsidRDefault="00BA495E" w:rsidP="00BA495E">
            <w:pPr>
              <w:rPr>
                <w:rFonts w:ascii="Times New Roman" w:hAnsi="Times New Roman" w:cs="Times New Roman"/>
                <w:sz w:val="18"/>
                <w:szCs w:val="18"/>
              </w:rPr>
            </w:pPr>
          </w:p>
        </w:tc>
        <w:tc>
          <w:tcPr>
            <w:tcW w:w="591" w:type="pct"/>
            <w:gridSpan w:val="2"/>
            <w:tcBorders>
              <w:top w:val="nil"/>
              <w:left w:val="nil"/>
              <w:bottom w:val="nil"/>
              <w:right w:val="nil"/>
            </w:tcBorders>
            <w:shd w:val="clear" w:color="auto" w:fill="auto"/>
            <w:noWrap/>
            <w:vAlign w:val="bottom"/>
          </w:tcPr>
          <w:p w:rsidR="00BA495E" w:rsidRPr="00924A30" w:rsidRDefault="00BA495E" w:rsidP="00BA495E">
            <w:pPr>
              <w:rPr>
                <w:rFonts w:ascii="Times New Roman" w:hAnsi="Times New Roman" w:cs="Times New Roman"/>
                <w:sz w:val="18"/>
                <w:szCs w:val="18"/>
              </w:rPr>
            </w:pPr>
          </w:p>
        </w:tc>
        <w:tc>
          <w:tcPr>
            <w:tcW w:w="396" w:type="pct"/>
            <w:gridSpan w:val="2"/>
            <w:tcBorders>
              <w:top w:val="nil"/>
              <w:left w:val="nil"/>
              <w:bottom w:val="nil"/>
              <w:right w:val="nil"/>
            </w:tcBorders>
            <w:shd w:val="clear" w:color="auto" w:fill="auto"/>
            <w:noWrap/>
            <w:vAlign w:val="bottom"/>
          </w:tcPr>
          <w:p w:rsidR="00BA495E" w:rsidRPr="00924A30" w:rsidRDefault="00BA495E" w:rsidP="00BA495E">
            <w:pPr>
              <w:rPr>
                <w:rFonts w:ascii="Times New Roman" w:hAnsi="Times New Roman" w:cs="Times New Roman"/>
                <w:sz w:val="18"/>
                <w:szCs w:val="18"/>
              </w:rPr>
            </w:pPr>
          </w:p>
        </w:tc>
        <w:tc>
          <w:tcPr>
            <w:tcW w:w="468"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0" w:type="pct"/>
            <w:gridSpan w:val="2"/>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67"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23"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469"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c>
          <w:tcPr>
            <w:tcW w:w="312" w:type="pct"/>
            <w:tcBorders>
              <w:top w:val="nil"/>
              <w:left w:val="nil"/>
              <w:bottom w:val="nil"/>
              <w:right w:val="nil"/>
            </w:tcBorders>
            <w:shd w:val="clear" w:color="auto" w:fill="auto"/>
            <w:noWrap/>
            <w:vAlign w:val="bottom"/>
          </w:tcPr>
          <w:p w:rsidR="00BA495E" w:rsidRPr="00924A30" w:rsidRDefault="00BA495E" w:rsidP="00BA495E">
            <w:pPr>
              <w:spacing w:after="0" w:line="240" w:lineRule="auto"/>
              <w:rPr>
                <w:rFonts w:ascii="Times New Roman" w:eastAsia="Times New Roman" w:hAnsi="Times New Roman" w:cs="Times New Roman"/>
                <w:sz w:val="18"/>
                <w:szCs w:val="18"/>
              </w:rPr>
            </w:pPr>
          </w:p>
        </w:tc>
      </w:tr>
    </w:tbl>
    <w:p w:rsidR="006332B0" w:rsidRPr="00BA495E" w:rsidRDefault="006332B0" w:rsidP="00BA495E">
      <w:pPr>
        <w:ind w:left="421"/>
        <w:jc w:val="both"/>
        <w:rPr>
          <w:rFonts w:ascii="Tahoma" w:hAnsi="Tahoma" w:cs="Tahoma"/>
          <w:sz w:val="24"/>
          <w:szCs w:val="24"/>
        </w:rPr>
      </w:pPr>
    </w:p>
    <w:p w:rsidR="00BD7020" w:rsidRPr="00BD7020" w:rsidRDefault="00BD7020" w:rsidP="00BD7020">
      <w:pPr>
        <w:pStyle w:val="ListParagraph"/>
        <w:ind w:left="781"/>
        <w:jc w:val="both"/>
        <w:rPr>
          <w:rFonts w:ascii="Tahoma" w:hAnsi="Tahoma" w:cs="Tahoma"/>
          <w:sz w:val="24"/>
          <w:szCs w:val="24"/>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b/>
          <w:sz w:val="56"/>
          <w:szCs w:val="56"/>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rPr>
          <w:rFonts w:ascii="Book Antiqua" w:hAnsi="Book Antiqua"/>
        </w:rPr>
      </w:pPr>
    </w:p>
    <w:p w:rsidR="008C6076" w:rsidRDefault="008C6076" w:rsidP="008C6076">
      <w:pPr>
        <w:tabs>
          <w:tab w:val="left" w:pos="1920"/>
        </w:tabs>
        <w:jc w:val="center"/>
        <w:rPr>
          <w:rFonts w:ascii="Book Antiqua" w:hAnsi="Book Antiqua"/>
          <w:b/>
          <w:sz w:val="56"/>
          <w:szCs w:val="56"/>
        </w:rPr>
      </w:pPr>
      <w:r>
        <w:rPr>
          <w:rFonts w:ascii="Book Antiqua" w:hAnsi="Book Antiqua"/>
          <w:b/>
          <w:sz w:val="56"/>
          <w:szCs w:val="56"/>
        </w:rPr>
        <w:t>PRICE LIST OF CONS</w:t>
      </w:r>
      <w:r w:rsidR="00B00D5A">
        <w:rPr>
          <w:rFonts w:ascii="Book Antiqua" w:hAnsi="Book Antiqua"/>
          <w:b/>
          <w:sz w:val="56"/>
          <w:szCs w:val="56"/>
        </w:rPr>
        <w:t>T</w:t>
      </w:r>
      <w:r>
        <w:rPr>
          <w:rFonts w:ascii="Book Antiqua" w:hAnsi="Book Antiqua"/>
          <w:b/>
          <w:sz w:val="56"/>
          <w:szCs w:val="56"/>
        </w:rPr>
        <w:t>RUCTION MATERIALS FOR DODOMA REGION</w:t>
      </w:r>
    </w:p>
    <w:p w:rsidR="008C6076" w:rsidRDefault="008C6076" w:rsidP="008C6076">
      <w:pPr>
        <w:tabs>
          <w:tab w:val="left" w:pos="1920"/>
        </w:tabs>
        <w:jc w:val="center"/>
        <w:rPr>
          <w:rFonts w:ascii="Book Antiqua" w:hAnsi="Book Antiqua"/>
          <w:b/>
          <w:sz w:val="56"/>
          <w:szCs w:val="56"/>
        </w:rPr>
      </w:pPr>
    </w:p>
    <w:p w:rsidR="008C6076" w:rsidRDefault="008C6076" w:rsidP="008C6076">
      <w:pPr>
        <w:tabs>
          <w:tab w:val="left" w:pos="1920"/>
        </w:tabs>
        <w:jc w:val="center"/>
        <w:rPr>
          <w:rFonts w:ascii="Book Antiqua" w:hAnsi="Book Antiqua"/>
          <w:b/>
          <w:sz w:val="56"/>
          <w:szCs w:val="56"/>
        </w:rPr>
      </w:pPr>
    </w:p>
    <w:p w:rsidR="008C6076" w:rsidRDefault="008C6076" w:rsidP="008C6076">
      <w:pPr>
        <w:tabs>
          <w:tab w:val="left" w:pos="1920"/>
        </w:tabs>
        <w:jc w:val="center"/>
        <w:rPr>
          <w:rFonts w:ascii="Book Antiqua" w:hAnsi="Book Antiqua"/>
          <w:b/>
          <w:sz w:val="56"/>
          <w:szCs w:val="56"/>
        </w:rPr>
      </w:pPr>
    </w:p>
    <w:p w:rsidR="008C6076" w:rsidRDefault="008C6076" w:rsidP="008C6076">
      <w:pPr>
        <w:tabs>
          <w:tab w:val="left" w:pos="1920"/>
        </w:tabs>
        <w:jc w:val="center"/>
        <w:rPr>
          <w:rFonts w:ascii="Book Antiqua" w:hAnsi="Book Antiqua"/>
          <w:b/>
          <w:sz w:val="56"/>
          <w:szCs w:val="56"/>
        </w:rPr>
      </w:pPr>
    </w:p>
    <w:tbl>
      <w:tblPr>
        <w:tblW w:w="0" w:type="auto"/>
        <w:tblLayout w:type="fixed"/>
        <w:tblLook w:val="04A0"/>
      </w:tblPr>
      <w:tblGrid>
        <w:gridCol w:w="1470"/>
        <w:gridCol w:w="6186"/>
        <w:gridCol w:w="1785"/>
        <w:gridCol w:w="2270"/>
      </w:tblGrid>
      <w:tr w:rsidR="008C6076" w:rsidTr="00B00D5A">
        <w:trPr>
          <w:trHeight w:val="85"/>
        </w:trPr>
        <w:tc>
          <w:tcPr>
            <w:tcW w:w="1470" w:type="dxa"/>
            <w:noWrap/>
            <w:vAlign w:val="bottom"/>
            <w:hideMark/>
          </w:tcPr>
          <w:p w:rsidR="008C6076" w:rsidRDefault="008C6076">
            <w:pPr>
              <w:rPr>
                <w:rFonts w:cs="Times New Roman"/>
              </w:rPr>
            </w:pPr>
          </w:p>
        </w:tc>
        <w:tc>
          <w:tcPr>
            <w:tcW w:w="10241" w:type="dxa"/>
            <w:gridSpan w:val="3"/>
            <w:noWrap/>
            <w:vAlign w:val="bottom"/>
            <w:hideMark/>
          </w:tcPr>
          <w:p w:rsidR="008C6076" w:rsidRPr="008C6076" w:rsidRDefault="008C6076">
            <w:pPr>
              <w:spacing w:after="0" w:line="240" w:lineRule="auto"/>
              <w:rPr>
                <w:rFonts w:ascii="Arial Black" w:eastAsia="Times New Roman" w:hAnsi="Arial Black" w:cs="Times New Roman"/>
                <w:b/>
                <w:bCs/>
                <w:iCs/>
                <w:color w:val="000000"/>
                <w:sz w:val="16"/>
                <w:szCs w:val="16"/>
                <w:u w:val="single"/>
              </w:rPr>
            </w:pPr>
            <w:r w:rsidRPr="008C6076">
              <w:rPr>
                <w:rFonts w:ascii="Arial Black" w:eastAsia="Times New Roman" w:hAnsi="Arial Black" w:cs="Times New Roman"/>
                <w:b/>
                <w:bCs/>
                <w:iCs/>
                <w:color w:val="000000"/>
                <w:sz w:val="16"/>
                <w:szCs w:val="16"/>
                <w:u w:val="single"/>
              </w:rPr>
              <w:t>PRICE LIST  OF CONSTRUCTION MATERIALS FOR DODOMA REGION--NOVEMBER 2018</w:t>
            </w:r>
          </w:p>
        </w:tc>
      </w:tr>
      <w:tr w:rsidR="008C6076" w:rsidTr="008C6076">
        <w:trPr>
          <w:trHeight w:val="85"/>
        </w:trPr>
        <w:tc>
          <w:tcPr>
            <w:tcW w:w="1470" w:type="dxa"/>
            <w:tcBorders>
              <w:top w:val="single" w:sz="4" w:space="0" w:color="auto"/>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w:t>
            </w:r>
          </w:p>
        </w:tc>
        <w:tc>
          <w:tcPr>
            <w:tcW w:w="6186" w:type="dxa"/>
            <w:tcBorders>
              <w:top w:val="single" w:sz="4" w:space="0" w:color="auto"/>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MATERIAL</w:t>
            </w:r>
          </w:p>
        </w:tc>
        <w:tc>
          <w:tcPr>
            <w:tcW w:w="1785" w:type="dxa"/>
            <w:tcBorders>
              <w:top w:val="single" w:sz="4" w:space="0" w:color="auto"/>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UNIT</w:t>
            </w:r>
          </w:p>
        </w:tc>
        <w:tc>
          <w:tcPr>
            <w:tcW w:w="2270" w:type="dxa"/>
            <w:tcBorders>
              <w:top w:val="single" w:sz="4" w:space="0" w:color="auto"/>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PRICE, TSH</w:t>
            </w:r>
          </w:p>
        </w:tc>
      </w:tr>
      <w:tr w:rsidR="008C6076" w:rsidTr="008C6076">
        <w:trPr>
          <w:trHeight w:val="48"/>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1</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CEMENT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rPr>
                <w:rFonts w:cs="Times New Roman"/>
              </w:rPr>
            </w:pP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32.5N/mm</w:t>
            </w:r>
            <w:r>
              <w:rPr>
                <w:rFonts w:ascii="Maiandra GD" w:eastAsia="Times New Roman" w:hAnsi="Maiandra GD" w:cs="Times New Roman"/>
                <w:color w:val="000000"/>
                <w:sz w:val="16"/>
                <w:szCs w:val="16"/>
                <w:vertAlign w:val="superscript"/>
              </w:rPr>
              <w:t>2</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50kg bag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42.5N/mm</w:t>
            </w:r>
            <w:r>
              <w:rPr>
                <w:rFonts w:ascii="Maiandra GD" w:eastAsia="Times New Roman" w:hAnsi="Maiandra GD" w:cs="Times New Roman"/>
                <w:color w:val="000000"/>
                <w:sz w:val="16"/>
                <w:szCs w:val="16"/>
                <w:vertAlign w:val="superscript"/>
              </w:rPr>
              <w:t>2</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50kg bag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15,500.00</w:t>
            </w:r>
          </w:p>
        </w:tc>
      </w:tr>
      <w:tr w:rsidR="008C6076" w:rsidTr="008C6076">
        <w:trPr>
          <w:trHeight w:val="4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White cement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40kg bag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2</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REINFORCEMENTS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2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16mm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20mm Dia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32mm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2,300,000.00</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3</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AGGREGATES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13mm Dia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86,400.00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14mm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86,400.00</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19mm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86,400.00</w:t>
            </w:r>
          </w:p>
        </w:tc>
      </w:tr>
      <w:tr w:rsidR="008C6076" w:rsidTr="008C6076">
        <w:trPr>
          <w:trHeight w:val="5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86,400.00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86,400.00</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ALUMINIUM IT SHEETS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IT 4 Alumium Troughed sheets 28Gauge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Ridge Cover, 28Gauge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6ft</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Valley cover, 28Gauge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6ft</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Metal Flashing, 28Gauge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6ft</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Z- PURLINS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150x50x14Gauge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SOFTWOOD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150x50mm, 12ft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8,250.00</w:t>
            </w:r>
          </w:p>
        </w:tc>
      </w:tr>
      <w:tr w:rsidR="008C6076" w:rsidTr="008C6076">
        <w:trPr>
          <w:trHeight w:val="4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100x50mm, 12ft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5,500.00</w:t>
            </w:r>
          </w:p>
        </w:tc>
      </w:tr>
      <w:tr w:rsidR="008C6076" w:rsidTr="008C6076">
        <w:trPr>
          <w:trHeight w:val="53"/>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75x50mm, 12ft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w:t>
            </w:r>
          </w:p>
        </w:tc>
      </w:tr>
      <w:tr w:rsidR="008C6076" w:rsidTr="008C6076">
        <w:trPr>
          <w:trHeight w:val="4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50x50mm, 12ft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2,750.00</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150x25mm, 12ft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8,000.00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HARDWOOD - MNINGA/MKONGO</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0"/>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lastRenderedPageBreak/>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150x50mm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12ft</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9</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Gross 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1litre</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7,000.00</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Acrilic Emulsion 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20litres</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0"/>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Plastic Emulsion 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20litres</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Weather Guard 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20litres</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Wash n Wear Paints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20litres</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11</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SAND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22,000.00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MARINE BOARD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8ftx4ftx18mm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72,000.00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13</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HARDCORE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150mm thick</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3</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40,000.00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14</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PROBES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Probes for Forworks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6,400.00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EQUIPMENT HIRE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Excavator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day</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1,150,000.00</w:t>
            </w:r>
          </w:p>
        </w:tc>
      </w:tr>
      <w:tr w:rsidR="008C6076" w:rsidTr="008C6076">
        <w:trPr>
          <w:trHeight w:val="4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JCB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day</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550,000.00</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Compressor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day</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360,000.00</w:t>
            </w:r>
          </w:p>
        </w:tc>
      </w:tr>
      <w:tr w:rsidR="008C6076" w:rsidTr="008C6076">
        <w:trPr>
          <w:trHeight w:val="30"/>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16</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LABOUR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Steel Fixer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ton/day</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95,000.00</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Carpenter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Maiandra GD" w:eastAsia="Times New Roman" w:hAnsi="Maiandra GD" w:cs="Times New Roman"/>
                <w:color w:val="000000"/>
                <w:sz w:val="16"/>
                <w:szCs w:val="16"/>
                <w:vertAlign w:val="superscript"/>
              </w:rPr>
              <w:t xml:space="preserve">2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6,500.00</w:t>
            </w:r>
          </w:p>
        </w:tc>
      </w:tr>
      <w:tr w:rsidR="008C6076" w:rsidTr="008C6076">
        <w:trPr>
          <w:trHeight w:val="3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Unskilled labour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day</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10,000.00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18</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ROOFING SHEETS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C.I.S, G30</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Painted, Troughed, 10ft</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24,000.00</w:t>
            </w:r>
          </w:p>
        </w:tc>
      </w:tr>
      <w:tr w:rsidR="008C6076" w:rsidTr="008C6076">
        <w:trPr>
          <w:trHeight w:val="39"/>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Painted, Corrugated, 10ft</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22,000.00</w:t>
            </w:r>
          </w:p>
        </w:tc>
      </w:tr>
      <w:tr w:rsidR="008C6076" w:rsidTr="008C6076">
        <w:trPr>
          <w:trHeight w:val="32"/>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Corrugated Sheets, 10ft</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19,500.00</w:t>
            </w:r>
          </w:p>
        </w:tc>
      </w:tr>
      <w:tr w:rsidR="008C6076" w:rsidTr="008C6076">
        <w:trPr>
          <w:trHeight w:val="25"/>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C.I.S, G28</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Corrugated sheet, 10ft</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w:t>
            </w:r>
          </w:p>
        </w:tc>
      </w:tr>
      <w:tr w:rsidR="008C6076" w:rsidTr="008C6076">
        <w:trPr>
          <w:trHeight w:val="39"/>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Ridge Cover, 10ft</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Valley Cover, 10ft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19</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IT5 SHEETS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G28, Troughed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18,000.00</w:t>
            </w:r>
          </w:p>
        </w:tc>
      </w:tr>
      <w:tr w:rsidR="008C6076" w:rsidTr="008C6076">
        <w:trPr>
          <w:trHeight w:val="3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Ridge Cover, 10ft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w:t>
            </w:r>
          </w:p>
        </w:tc>
      </w:tr>
      <w:tr w:rsidR="008C6076" w:rsidTr="008C6076">
        <w:trPr>
          <w:trHeight w:val="34"/>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Valley Cover, 10ft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GYPSUM BOARDS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Gypsum Board, ex China, 8ftx4ftx10mm thick</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15,500.00</w:t>
            </w:r>
          </w:p>
        </w:tc>
      </w:tr>
      <w:tr w:rsidR="008C6076" w:rsidTr="008C6076">
        <w:trPr>
          <w:trHeight w:val="1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Cornice, 6ft</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3,000.00</w:t>
            </w:r>
          </w:p>
        </w:tc>
      </w:tr>
      <w:tr w:rsidR="008C6076" w:rsidTr="008C6076">
        <w:trPr>
          <w:trHeight w:val="34"/>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Gypsum lining </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53"/>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Gypsum decorative </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41"/>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Gypsum angle decorative </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37"/>
        </w:trPr>
        <w:tc>
          <w:tcPr>
            <w:tcW w:w="1470" w:type="dxa"/>
            <w:tcBorders>
              <w:top w:val="nil"/>
              <w:left w:val="single" w:sz="4" w:space="0" w:color="auto"/>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Gypsum powder, 25kg</w:t>
            </w:r>
          </w:p>
        </w:tc>
        <w:tc>
          <w:tcPr>
            <w:tcW w:w="1785" w:type="dxa"/>
            <w:tcBorders>
              <w:top w:val="nil"/>
              <w:left w:val="nil"/>
              <w:bottom w:val="single" w:sz="4" w:space="0" w:color="auto"/>
              <w:right w:val="single" w:sz="4" w:space="0" w:color="auto"/>
            </w:tcBorders>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bag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17,000.00</w:t>
            </w:r>
          </w:p>
        </w:tc>
      </w:tr>
      <w:tr w:rsidR="008C6076" w:rsidTr="008C6076">
        <w:trPr>
          <w:trHeight w:val="3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lastRenderedPageBreak/>
              <w:t>21</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NAILS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27"/>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Roofing nails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kg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Normal nails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kg</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22</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xml:space="preserve">SIM TANK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10,000</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Ltr</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2,900,000.00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5,000</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Ltr</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980,000.00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23</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xml:space="preserve">PORCELAIN TILES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Spanish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 X 450X10mm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RAK</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600X600X10mm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TRYFORD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500X500X10mm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China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600X600X10mm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TRYFORD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600X600X10mm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36,000.00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Grade 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600X600X10mm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Sqm.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64,800.00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Grade B</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600X600X10mm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54,720.00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CERAMIC WALL TILES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250X400X10mm</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12pcs box</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24</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KITCHEN SINK</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Double trayStainless steel 78 X 40</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Stainless steel 75 X 44</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Stainless steel 80 X 43</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320,000.00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Single Tray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PLUMBING AND SANITATION</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WASH HAND BASIN (WHB)</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large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small</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26</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WC- Western Type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WC- Armitage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WC-china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27</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WC- Eastern Type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lastRenderedPageBreak/>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WC-china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28</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SOAP DISPENSER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29</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PVC PIPES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Class B</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13mm Dia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19mm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1,900.00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32mm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2,200.00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75mm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3,500.00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150mm Dia</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6m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25,000.00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30</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DOORS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H/W</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45X900X2100mm High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45X800X2100mm High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450,000.00</w:t>
            </w:r>
          </w:p>
        </w:tc>
      </w:tr>
      <w:tr w:rsidR="008C6076" w:rsidTr="008C6076">
        <w:trPr>
          <w:trHeight w:val="102"/>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FLUSH DOORS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45X900X2100mm High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180,000.00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45X800X2100mm High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no</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130,000.00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31</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GRILLED DOORS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double door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single door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32</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GRILLED WINDOW</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single door</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sm</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33</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xml:space="preserve">IRON MONGERY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100mm  Hinges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Mortice locks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34</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DOORS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Hardwood</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flush doors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130,000.00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06"/>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35</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 xml:space="preserve">BLOCKS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Arial Black" w:eastAsia="Times New Roman" w:hAnsi="Arial Black" w:cs="Times New Roman"/>
                <w:color w:val="000000"/>
                <w:sz w:val="16"/>
                <w:szCs w:val="16"/>
              </w:rPr>
            </w:pPr>
            <w:r>
              <w:rPr>
                <w:rFonts w:ascii="Arial Black" w:eastAsia="Times New Roman" w:hAnsi="Arial Black" w:cs="Times New Roman"/>
                <w:color w:val="000000"/>
                <w:sz w:val="16"/>
                <w:szCs w:val="16"/>
              </w:rPr>
              <w:t> </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4inch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5inch</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1,100.00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lastRenderedPageBreak/>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6inch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pc</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1,200.00</w:t>
            </w:r>
          </w:p>
        </w:tc>
      </w:tr>
      <w:tr w:rsidR="008C6076" w:rsidTr="008C6076">
        <w:trPr>
          <w:trHeight w:val="268"/>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36</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900X2100mm High Well Fabricated Aluminium Door Complete with Furniture</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Arial Black" w:eastAsia="Times New Roman" w:hAnsi="Arial Black" w:cs="Times New Roman"/>
                <w:color w:val="000000"/>
                <w:sz w:val="16"/>
                <w:szCs w:val="16"/>
                <w:vertAlign w:val="superscript"/>
              </w:rPr>
              <w:t>2</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150,000.00</w:t>
            </w:r>
          </w:p>
        </w:tc>
      </w:tr>
      <w:tr w:rsidR="008C6076" w:rsidTr="008C6076">
        <w:trPr>
          <w:trHeight w:val="85"/>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37</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WINDOWS</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w:t>
            </w:r>
          </w:p>
        </w:tc>
      </w:tr>
      <w:tr w:rsidR="008C6076" w:rsidTr="008C6076">
        <w:trPr>
          <w:trHeight w:val="159"/>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w:t>
            </w:r>
          </w:p>
        </w:tc>
        <w:tc>
          <w:tcPr>
            <w:tcW w:w="6186" w:type="dxa"/>
            <w:tcBorders>
              <w:top w:val="nil"/>
              <w:left w:val="nil"/>
              <w:bottom w:val="single" w:sz="4" w:space="0" w:color="auto"/>
              <w:right w:val="single" w:sz="4" w:space="0" w:color="auto"/>
            </w:tcBorders>
            <w:vAlign w:val="bottom"/>
            <w:hideMark/>
          </w:tcPr>
          <w:p w:rsidR="008C6076" w:rsidRDefault="008C6076">
            <w:pPr>
              <w:spacing w:after="0" w:line="240" w:lineRule="auto"/>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 xml:space="preserve">Well Fabricated Aluminium Window with 5mm thick clear glass Complete with furniture </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Arial Black" w:eastAsia="Times New Roman" w:hAnsi="Arial Black" w:cs="Times New Roman"/>
                <w:color w:val="000000"/>
                <w:sz w:val="16"/>
                <w:szCs w:val="16"/>
                <w:vertAlign w:val="superscript"/>
              </w:rPr>
              <w:t>2</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110000</w:t>
            </w:r>
          </w:p>
        </w:tc>
      </w:tr>
      <w:tr w:rsidR="008C6076" w:rsidTr="008C6076">
        <w:trPr>
          <w:trHeight w:val="51"/>
        </w:trPr>
        <w:tc>
          <w:tcPr>
            <w:tcW w:w="1470" w:type="dxa"/>
            <w:tcBorders>
              <w:top w:val="nil"/>
              <w:left w:val="single" w:sz="4" w:space="0" w:color="auto"/>
              <w:bottom w:val="single" w:sz="4" w:space="0" w:color="auto"/>
              <w:right w:val="single" w:sz="4" w:space="0" w:color="auto"/>
            </w:tcBorders>
            <w:noWrap/>
            <w:vAlign w:val="bottom"/>
            <w:hideMark/>
          </w:tcPr>
          <w:p w:rsidR="008C6076" w:rsidRDefault="008C6076">
            <w:pPr>
              <w:spacing w:after="0" w:line="240" w:lineRule="auto"/>
              <w:jc w:val="right"/>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38</w:t>
            </w:r>
          </w:p>
        </w:tc>
        <w:tc>
          <w:tcPr>
            <w:tcW w:w="6186" w:type="dxa"/>
            <w:tcBorders>
              <w:top w:val="nil"/>
              <w:left w:val="nil"/>
              <w:bottom w:val="single" w:sz="4" w:space="0" w:color="auto"/>
              <w:right w:val="single" w:sz="4" w:space="0" w:color="auto"/>
            </w:tcBorders>
            <w:noWrap/>
            <w:vAlign w:val="bottom"/>
            <w:hideMark/>
          </w:tcPr>
          <w:p w:rsidR="008C6076" w:rsidRDefault="008C6076">
            <w:pPr>
              <w:spacing w:after="0" w:line="240" w:lineRule="auto"/>
              <w:rPr>
                <w:rFonts w:ascii="Maiandra GD" w:eastAsia="Times New Roman" w:hAnsi="Maiandra GD" w:cs="Times New Roman"/>
                <w:b/>
                <w:bCs/>
                <w:color w:val="000000"/>
                <w:sz w:val="16"/>
                <w:szCs w:val="16"/>
              </w:rPr>
            </w:pPr>
            <w:r>
              <w:rPr>
                <w:rFonts w:ascii="Maiandra GD" w:eastAsia="Times New Roman" w:hAnsi="Maiandra GD" w:cs="Times New Roman"/>
                <w:b/>
                <w:bCs/>
                <w:color w:val="000000"/>
                <w:sz w:val="16"/>
                <w:szCs w:val="16"/>
              </w:rPr>
              <w:t>Welded Grilled Window</w:t>
            </w:r>
          </w:p>
        </w:tc>
        <w:tc>
          <w:tcPr>
            <w:tcW w:w="1785"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m</w:t>
            </w:r>
            <w:r>
              <w:rPr>
                <w:rFonts w:ascii="Arial Black" w:eastAsia="Times New Roman" w:hAnsi="Arial Black" w:cs="Times New Roman"/>
                <w:color w:val="000000"/>
                <w:sz w:val="16"/>
                <w:szCs w:val="16"/>
                <w:vertAlign w:val="superscript"/>
              </w:rPr>
              <w:t>2</w:t>
            </w:r>
          </w:p>
        </w:tc>
        <w:tc>
          <w:tcPr>
            <w:tcW w:w="2270" w:type="dxa"/>
            <w:tcBorders>
              <w:top w:val="nil"/>
              <w:left w:val="nil"/>
              <w:bottom w:val="single" w:sz="4" w:space="0" w:color="auto"/>
              <w:right w:val="single" w:sz="4" w:space="0" w:color="auto"/>
            </w:tcBorders>
            <w:noWrap/>
            <w:vAlign w:val="bottom"/>
            <w:hideMark/>
          </w:tcPr>
          <w:p w:rsidR="008C6076" w:rsidRDefault="008C6076">
            <w:pPr>
              <w:spacing w:after="0" w:line="240" w:lineRule="auto"/>
              <w:jc w:val="center"/>
              <w:rPr>
                <w:rFonts w:ascii="Maiandra GD" w:eastAsia="Times New Roman" w:hAnsi="Maiandra GD" w:cs="Times New Roman"/>
                <w:color w:val="000000"/>
                <w:sz w:val="16"/>
                <w:szCs w:val="16"/>
              </w:rPr>
            </w:pPr>
            <w:r>
              <w:rPr>
                <w:rFonts w:ascii="Maiandra GD" w:eastAsia="Times New Roman" w:hAnsi="Maiandra GD" w:cs="Times New Roman"/>
                <w:color w:val="000000"/>
                <w:sz w:val="16"/>
                <w:szCs w:val="16"/>
              </w:rPr>
              <w:t>70000</w:t>
            </w:r>
          </w:p>
        </w:tc>
      </w:tr>
    </w:tbl>
    <w:p w:rsidR="00325610" w:rsidRDefault="00325610" w:rsidP="00A56050">
      <w:pPr>
        <w:jc w:val="both"/>
        <w:rPr>
          <w:rFonts w:ascii="Tahoma" w:hAnsi="Tahoma" w:cs="Tahoma"/>
          <w:sz w:val="20"/>
          <w:szCs w:val="20"/>
        </w:rPr>
      </w:pPr>
    </w:p>
    <w:p w:rsidR="00325610" w:rsidRDefault="00325610"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8C6076" w:rsidRDefault="008C6076" w:rsidP="00A56050">
      <w:pPr>
        <w:jc w:val="both"/>
        <w:rPr>
          <w:rFonts w:ascii="Tahoma" w:hAnsi="Tahoma" w:cs="Tahoma"/>
          <w:sz w:val="20"/>
          <w:szCs w:val="20"/>
        </w:rPr>
      </w:pPr>
    </w:p>
    <w:p w:rsidR="00325610" w:rsidRDefault="00325610" w:rsidP="00A56050">
      <w:pPr>
        <w:jc w:val="both"/>
        <w:rPr>
          <w:rFonts w:ascii="Tahoma" w:hAnsi="Tahoma" w:cs="Tahoma"/>
          <w:sz w:val="20"/>
          <w:szCs w:val="20"/>
        </w:rPr>
      </w:pPr>
    </w:p>
    <w:p w:rsidR="00325610" w:rsidRDefault="00325610" w:rsidP="00A56050">
      <w:pPr>
        <w:jc w:val="both"/>
        <w:rPr>
          <w:rFonts w:ascii="Tahoma" w:hAnsi="Tahoma" w:cs="Tahoma"/>
          <w:sz w:val="20"/>
          <w:szCs w:val="20"/>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b/>
          <w:sz w:val="56"/>
          <w:szCs w:val="56"/>
        </w:rPr>
      </w:pPr>
    </w:p>
    <w:p w:rsidR="00B00D5A" w:rsidRDefault="00B00D5A" w:rsidP="00B00D5A">
      <w:pPr>
        <w:tabs>
          <w:tab w:val="left" w:pos="1920"/>
        </w:tabs>
        <w:jc w:val="center"/>
        <w:rPr>
          <w:rFonts w:ascii="Book Antiqua" w:hAnsi="Book Antiqua"/>
        </w:rPr>
      </w:pPr>
      <w:r>
        <w:rPr>
          <w:rFonts w:ascii="Book Antiqua" w:hAnsi="Book Antiqua"/>
          <w:b/>
          <w:sz w:val="56"/>
          <w:szCs w:val="56"/>
        </w:rPr>
        <w:t>PRICE LIST OF CONSTRUCTION MATERIALS FOR MWANZA REGION</w:t>
      </w:r>
    </w:p>
    <w:p w:rsidR="00325610" w:rsidRDefault="00325610"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tbl>
      <w:tblPr>
        <w:tblW w:w="19807" w:type="dxa"/>
        <w:tblInd w:w="95" w:type="dxa"/>
        <w:tblLook w:val="04A0"/>
      </w:tblPr>
      <w:tblGrid>
        <w:gridCol w:w="1540"/>
        <w:gridCol w:w="4628"/>
        <w:gridCol w:w="1640"/>
        <w:gridCol w:w="1908"/>
        <w:gridCol w:w="881"/>
        <w:gridCol w:w="1428"/>
        <w:gridCol w:w="1374"/>
        <w:gridCol w:w="222"/>
        <w:gridCol w:w="222"/>
        <w:gridCol w:w="222"/>
        <w:gridCol w:w="222"/>
        <w:gridCol w:w="222"/>
        <w:gridCol w:w="222"/>
        <w:gridCol w:w="222"/>
        <w:gridCol w:w="222"/>
        <w:gridCol w:w="1740"/>
        <w:gridCol w:w="1540"/>
        <w:gridCol w:w="1540"/>
        <w:gridCol w:w="1540"/>
      </w:tblGrid>
      <w:tr w:rsidR="00B00D5A" w:rsidRPr="00B00D5A" w:rsidTr="00B00D5A">
        <w:trPr>
          <w:trHeight w:val="45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1907" w:type="dxa"/>
            <w:gridSpan w:val="14"/>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Black" w:eastAsia="Times New Roman" w:hAnsi="Arial Black" w:cs="Arial"/>
                <w:b/>
                <w:bCs/>
                <w:color w:val="000000"/>
                <w:sz w:val="28"/>
                <w:szCs w:val="28"/>
              </w:rPr>
            </w:pPr>
            <w:r w:rsidRPr="00B00D5A">
              <w:rPr>
                <w:rFonts w:ascii="Arial Black" w:eastAsia="Times New Roman" w:hAnsi="Arial Black" w:cs="Arial"/>
                <w:b/>
                <w:bCs/>
                <w:color w:val="000000"/>
                <w:sz w:val="28"/>
                <w:szCs w:val="28"/>
              </w:rPr>
              <w:t xml:space="preserve">                  NATIONAL COUNSTRUCTION  COUNCIL</w:t>
            </w:r>
          </w:p>
        </w:tc>
        <w:tc>
          <w:tcPr>
            <w:tcW w:w="17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r>
      <w:tr w:rsidR="00B00D5A" w:rsidRPr="00B00D5A" w:rsidTr="00B00D5A">
        <w:trPr>
          <w:trHeight w:val="40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1907" w:type="dxa"/>
            <w:gridSpan w:val="14"/>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Black" w:eastAsia="Times New Roman" w:hAnsi="Arial Black" w:cs="Arial"/>
                <w:b/>
                <w:bCs/>
                <w:color w:val="000000"/>
                <w:sz w:val="26"/>
                <w:szCs w:val="26"/>
              </w:rPr>
            </w:pPr>
            <w:r w:rsidRPr="00B00D5A">
              <w:rPr>
                <w:rFonts w:ascii="Arial Black" w:eastAsia="Times New Roman" w:hAnsi="Arial Black" w:cs="Arial"/>
                <w:b/>
                <w:bCs/>
                <w:color w:val="000000"/>
                <w:sz w:val="26"/>
                <w:szCs w:val="26"/>
              </w:rPr>
              <w:t xml:space="preserve">                         BUILDING MATERIAL PRICE LIST</w:t>
            </w:r>
          </w:p>
        </w:tc>
        <w:tc>
          <w:tcPr>
            <w:tcW w:w="17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r>
      <w:tr w:rsidR="00B00D5A" w:rsidRPr="00B00D5A" w:rsidTr="00B00D5A">
        <w:trPr>
          <w:trHeight w:val="39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1907" w:type="dxa"/>
            <w:gridSpan w:val="14"/>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Black" w:eastAsia="Times New Roman" w:hAnsi="Arial Black" w:cs="Arial"/>
                <w:b/>
                <w:bCs/>
                <w:color w:val="000000"/>
                <w:sz w:val="24"/>
                <w:szCs w:val="24"/>
              </w:rPr>
            </w:pPr>
            <w:r w:rsidRPr="00B00D5A">
              <w:rPr>
                <w:rFonts w:ascii="Arial Black" w:eastAsia="Times New Roman" w:hAnsi="Arial Black" w:cs="Arial"/>
                <w:b/>
                <w:bCs/>
                <w:color w:val="000000"/>
                <w:sz w:val="24"/>
                <w:szCs w:val="24"/>
              </w:rPr>
              <w:t xml:space="preserve">                                       REGIONAL PRICES -MWANZA</w:t>
            </w:r>
          </w:p>
        </w:tc>
        <w:tc>
          <w:tcPr>
            <w:tcW w:w="17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center"/>
              <w:rPr>
                <w:rFonts w:ascii="Arial" w:eastAsia="Times New Roman" w:hAnsi="Arial" w:cs="Arial"/>
                <w:b/>
                <w:bCs/>
                <w:color w:val="000000"/>
                <w:sz w:val="24"/>
                <w:szCs w:val="24"/>
              </w:rPr>
            </w:pPr>
            <w:r w:rsidRPr="00B00D5A">
              <w:rPr>
                <w:rFonts w:ascii="Arial" w:eastAsia="Times New Roman" w:hAnsi="Arial" w:cs="Arial"/>
                <w:b/>
                <w:bCs/>
                <w:color w:val="000000"/>
                <w:sz w:val="24"/>
                <w:szCs w:val="24"/>
              </w:rPr>
              <w:t>UNIT</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 xml:space="preserve"> PRICE (TZS)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w:t>
            </w: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CEMENT / BONDING MATERIAL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Portland Cement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50kg  bag</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White Cement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50kg  bag</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Lime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50kg  bag</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BARS REINFORCEMENT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Mild Steel</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25mm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2,100,000.00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20mm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16mm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12mm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10mm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2,100,000.00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8mm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2,450,000.00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6mm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High tensile Steel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25mm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20mm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16mm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12mm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10mm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8mm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2,700,000.00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6mm diameter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 tonne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Hollow Sections 6000mm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3/4" x 3/4" x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950.00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3/4" x 3/4"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3/4" x 3/4"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x 1" x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11,500.00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x 1"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x 1"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1/2" x 1"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1/2"x 1"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1/4" x 1 1/4"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1/4" x 1 1/4"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1/2" x 1 1/2"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1 1/2" x 1 1/2"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2" x 1"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2" x 1"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Mild Steel Angles 6000mm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Size 50 x 50 x 6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"Z" Purlins</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150 x 50mm  x 6m long (PIPECO)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90,000.00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ROOFING MATERIALS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Aluminium Corrugated Sheets 88cm wide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26 Gauge 1220gms/m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24 Gauge 1490gms/m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 Gauge 1900gms/m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20 Gauge 2440gms/m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Aluminium Ridgings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26 Gauge 660gms/m 1800 x300mm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24 Gauge 1200gms/m 1800 x 450mm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 Gauge 1900gms/m 1800 x 550mm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20 Gauge 1310gms/m 1800 x 300mm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20 Gauge 2410gms/m 1800 x 550mm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Aluminium Industrial Trough Sheets type IT6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152mm pitch x 6 Trough 98cm wide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 Gauge 2260gms/m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20 Gauge 2910gms/m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Galvanized Corrugated Iron Sheets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32 Gauge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4,666.67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30 Gauge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5,833.33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28 Gauge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26 Gauge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Price/Metre</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Ridges</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32 Gauge standard pc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30 Gauge standard pc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 Gauge standard pc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26 Gauge standard pc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TIMBER PRODUCTS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Soft wood untreted 150x50mm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Softwood treated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Price/cm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Hardwood timber 150 x 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Hardwood timber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Price/cm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Plywood 4' x 8' x 12mm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Plywood 4' x 8' x   9mm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47,000.00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Plywood 4' x 8' x   6mm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Plywood 4' x 8' x   4mm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Fibreboard 4' x 8' x 12mm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Fibreboard 4' x 8' x   9mm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Fibreboard 4' x 8' x   6mm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Fibreboard 4' x 8' x   4mm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Chipboard 4' x  8' x 12mm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65,000.00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Chipboard 4' x 8' x    9mm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Chipboard 4' x 8' x    6mm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45,000.00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Chipboard 4' x 8' x    4mm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t>QUARRY PRODUCTS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Sand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Price/(4-5m3)</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Aggregates 20mm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Price/(4-5m3)</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Aggregates 40mm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Price/(4-5m3)</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Stones over 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Price/(4-5m3)</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Gravels (Kifusi)</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Price/(4-5m3)</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rPr>
            </w:pPr>
            <w:r w:rsidRPr="00B00D5A">
              <w:rPr>
                <w:rFonts w:ascii="Arial" w:eastAsia="Times New Roman" w:hAnsi="Arial" w:cs="Arial"/>
                <w:b/>
                <w:bCs/>
                <w:color w:val="000000"/>
              </w:rPr>
              <w:lastRenderedPageBreak/>
              <w:t>PLUMBING AND DRAINAGE MATERIALS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Black pipes 6000mm long (Class  A  Light)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13mm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19mm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25mm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32mm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38mm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50mm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63mm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75mm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Black pipes 6000mm long (Class  B  Medium)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13mm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19mm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25mm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32mm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38mm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50mm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63mm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90,000.00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75mm diameter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Galvanised pipes/ Pipe fittings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Cross Tee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Cross Tee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Cross Tee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socket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socket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socket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socket  1  1/4"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socket  1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Equal PVC Tee 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PVC Plain socket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socket 1  1/2" x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4,000.00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1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socket 1 x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socket 1 1/4"  x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4,000.00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socket 2  x  1 1/4"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socket 2  x  1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stell Tee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stell Tee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stell Tee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stell Tee 1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stell Tee 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Reducing Tee 1 x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3/4"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1"</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1  1/4"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15,000.00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Galvanised nipple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        22,000.00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UVPC pipes per piece of 6 m class A</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UVPC pipes per piece of 6 m class B</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83,000.00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UVPC pipes per piece of 6 m class 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Price/pc of </w:t>
            </w:r>
            <w:r w:rsidRPr="00B00D5A">
              <w:rPr>
                <w:rFonts w:ascii="Arial" w:eastAsia="Times New Roman" w:hAnsi="Arial" w:cs="Arial"/>
                <w:color w:val="000000"/>
                <w:sz w:val="24"/>
                <w:szCs w:val="24"/>
              </w:rPr>
              <w:lastRenderedPageBreak/>
              <w:t>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lastRenderedPageBreak/>
              <w:t xml:space="preserve">        90,000.00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lastRenderedPageBreak/>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130,000.00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145,000.00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Price/pc of 6m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UVPC double sockets per piece of 1 m class A</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r w:rsidRPr="00B00D5A">
              <w:rPr>
                <w:rFonts w:ascii="Arial" w:eastAsia="Times New Roman" w:hAnsi="Arial" w:cs="Arial"/>
                <w:b/>
                <w:bCs/>
                <w:color w:val="000000"/>
                <w:sz w:val="20"/>
                <w:szCs w:val="20"/>
              </w:rPr>
              <w:t>UVPC double sockets per piece of 1 m class B</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color w:val="000000"/>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color w:val="000000"/>
                <w:sz w:val="24"/>
                <w:szCs w:val="24"/>
              </w:rPr>
            </w:pPr>
            <w:r w:rsidRPr="00B00D5A">
              <w:rPr>
                <w:rFonts w:ascii="Arial" w:eastAsia="Times New Roman" w:hAnsi="Arial" w:cs="Arial"/>
                <w:color w:val="000000"/>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r w:rsidRPr="00B00D5A">
              <w:rPr>
                <w:rFonts w:ascii="Arial" w:eastAsia="Times New Roman" w:hAnsi="Arial" w:cs="Arial"/>
                <w:color w:val="000000"/>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color w:val="000000"/>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UVPC double sockets per piece of 1 m class 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83,000.00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90,000.00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UVPC double sockets per piece of 1 m class 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90 mm x 3"</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110 mm x 4"</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160 mm x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225 mm x 8"</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280 mm x 10"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315 mm x 12"</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400 mm x 16"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Price/m</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rPr>
            </w:pPr>
            <w:r w:rsidRPr="00B00D5A">
              <w:rPr>
                <w:rFonts w:ascii="Arial" w:eastAsia="Times New Roman" w:hAnsi="Arial" w:cs="Arial"/>
                <w:b/>
                <w:bCs/>
              </w:rPr>
              <w:t>PAINTING AND DECORATION MATERIAL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Seabone plastic em paint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Gloss synth enamel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Gloss alum silverglo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Red oxide primer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 per 4 </w:t>
            </w:r>
            <w:r w:rsidRPr="00B00D5A">
              <w:rPr>
                <w:rFonts w:ascii="Arial" w:eastAsia="Times New Roman" w:hAnsi="Arial" w:cs="Arial"/>
                <w:sz w:val="24"/>
                <w:szCs w:val="24"/>
              </w:rPr>
              <w:lastRenderedPageBreak/>
              <w:t>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lastRenderedPageBreak/>
              <w:t xml:space="preserve">        22,000.00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lastRenderedPageBreak/>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Red lead primer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Zinccromate primer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Wood primer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29,000.00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Shield vanish</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34,000.00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Sunproof clear vanish</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Polyurethane clear vanish</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Roofing paint Red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Floor paint Red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Roofing &amp; Floor paint green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Price per 4 liter</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rPr>
            </w:pPr>
            <w:r w:rsidRPr="00B00D5A">
              <w:rPr>
                <w:rFonts w:ascii="Arial" w:eastAsia="Times New Roman" w:hAnsi="Arial" w:cs="Arial"/>
                <w:b/>
                <w:bCs/>
              </w:rPr>
              <w:t>ELECTRICAL FITTINGS AND ACCESSORIES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Wall brackets NEM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Change over switches 100A</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 phase</w:t>
            </w: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MBC 12 ways NEM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 phase</w:t>
            </w: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150,000.00 </w:t>
            </w: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single phase</w:t>
            </w: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MBC   8 ways NEM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 phase</w:t>
            </w: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110,000.00 </w:t>
            </w: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single phase</w:t>
            </w: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Fuse board 9 ways NEM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 fluorescent fitting complete with tube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lastRenderedPageBreak/>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gang 1 way flush switch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 gang 2 way flush switch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 gang 2 way flush switch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 gang 2 way flush switch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 Amps flush switch CHINA</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13 Amps top plus CHINA</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Straight battan holder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 Amps 3 pin top plug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Ceiling rose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Lamp holder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 Amps junction box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PVC connectot 30 Amps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PVC connector 15 Amps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Angle battan holder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PVC Box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Washing Machine ITALY</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850,000.00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 Amps surface switch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Earth rods pure copper ZAM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Cooker control unit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rPr>
            </w:pPr>
            <w:r w:rsidRPr="00B00D5A">
              <w:rPr>
                <w:rFonts w:ascii="Arial" w:eastAsia="Times New Roman" w:hAnsi="Arial" w:cs="Arial"/>
                <w:b/>
                <w:bCs/>
              </w:rPr>
              <w:t>ELECTRICAL CABLES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1.5mm2 Yellow / Blue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100yds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1.5mm2 Yellow / Blue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2.5mm2 Yellow / Black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100yds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2.5mm2 Yellow / Blue UK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1.5mm2 Black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1.5mm2 Black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200mtrs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4.0mm2 Black / Red / Yellow Green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lastRenderedPageBreak/>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2.5mm2 Black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200mtrs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6mm2 Black / Red / Green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 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Twin flat with earth TANZ</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 x 100 mtrs</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rPr>
            </w:pPr>
            <w:r w:rsidRPr="00B00D5A">
              <w:rPr>
                <w:rFonts w:ascii="Arial" w:eastAsia="Times New Roman" w:hAnsi="Arial" w:cs="Arial"/>
                <w:b/>
                <w:bCs/>
              </w:rPr>
              <w:t>PRECAST UNITS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Pre-cast Concrete pipes plain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100mm diameter 0.9m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150mm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225mm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300mm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375mm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450mm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600mm diameter 1.8m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750mm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1050mm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1.125mm diameter 0.9m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Pre-cast Concrete pipes reinforced</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62,540.00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450mm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76,700.00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108,560.00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850mm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167,560.00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900mm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177,000.00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212,400.00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1,200mm diameter 1.0m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271,400.00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Block / Brick</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SRC 6''</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lastRenderedPageBreak/>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SRC 5""</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100mm solid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Each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150mm solid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150mm hollow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1,150.00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Chipping 100mm solid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Chipping 150mm solid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Chipping 150mm hollow TSC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150mm solid MECCO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150mm louver MECCO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b/>
                <w:bCs/>
                <w:sz w:val="20"/>
                <w:szCs w:val="20"/>
              </w:rPr>
            </w:pPr>
            <w:r w:rsidRPr="00B00D5A">
              <w:rPr>
                <w:rFonts w:ascii="Arial" w:eastAsia="Times New Roman" w:hAnsi="Arial" w:cs="Arial"/>
                <w:b/>
                <w:bCs/>
                <w:sz w:val="20"/>
                <w:szCs w:val="20"/>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Cement sand block 100mm solid MECCO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rPr>
            </w:pPr>
            <w:r w:rsidRPr="00B00D5A">
              <w:rPr>
                <w:rFonts w:ascii="Arial" w:eastAsia="Times New Roman" w:hAnsi="Arial" w:cs="Arial"/>
                <w:b/>
                <w:bCs/>
              </w:rPr>
              <w:t>GLASS PRODUCTS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Ordinary clear sheet glass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 square ft</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13,200.00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 square ft</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19,800.00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Each square ft</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26,000.00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0"/>
                <w:szCs w:val="20"/>
              </w:rPr>
            </w:pPr>
            <w:r w:rsidRPr="00B00D5A">
              <w:rPr>
                <w:rFonts w:ascii="Arial" w:eastAsia="Times New Roman" w:hAnsi="Arial" w:cs="Arial"/>
                <w:b/>
                <w:bCs/>
                <w:sz w:val="20"/>
                <w:szCs w:val="20"/>
              </w:rPr>
              <w:t>Louvre glass 150mm wide 800 long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6mm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Price/pc </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2,400.00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lastRenderedPageBreak/>
              <w:t>Iron Mongery</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50mm steel butt hinges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75mm ditto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100mm ditto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50mm brass butt hinges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75mm ditto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100mm ditto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Three lever mortice lock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75,000 - 120,000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Two lever ditto</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Norfolk lock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Padlock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Rim lock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Suffolk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100mm long barrel bolt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150mm long barrel bolt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200mm long barrel bolt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Tower bolt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3,000 - 6,000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Indicator WC Latch</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20,000 - 30,000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Night latch ordinary type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36,000 - 50,000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Standard units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38mm thick standard flash door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100,000.00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45mm thick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lastRenderedPageBreak/>
              <w:t>Sanitary installation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kitchen sink double drainer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kitchen sink single drainer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kitchen sink bow single drainer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120,000.00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Wash hand basin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70,000.00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Low level W.C (western)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90,000.00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High level W.C (eastern)</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250,000.00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Urinal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Toilet holder</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9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Recessed soap dish</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10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Towel rail</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Finishing Materials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1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Terrazo aggregate(50kg bag)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bag</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60,000.00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2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Ceramic wall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ind w:left="557"/>
              <w:rPr>
                <w:rFonts w:ascii="Arial" w:eastAsia="Times New Roman" w:hAnsi="Arial" w:cs="Arial"/>
                <w:sz w:val="24"/>
                <w:szCs w:val="24"/>
              </w:rPr>
            </w:pPr>
            <w:r w:rsidRPr="00B00D5A">
              <w:rPr>
                <w:rFonts w:ascii="Arial" w:eastAsia="Times New Roman" w:hAnsi="Arial" w:cs="Arial"/>
                <w:sz w:val="24"/>
                <w:szCs w:val="24"/>
              </w:rPr>
              <w:t xml:space="preserve">15,000 - 70,000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3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PVC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4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Timber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5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500x5000x10mm porcelain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7pcs per box</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55,000.00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6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400x400x10mm porcelain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10pcs per box</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35,000.00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7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400x400x10mm ceramic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10pcs per box</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jc w:val="right"/>
              <w:rPr>
                <w:rFonts w:ascii="Arial" w:eastAsia="Times New Roman" w:hAnsi="Arial" w:cs="Arial"/>
                <w:sz w:val="24"/>
                <w:szCs w:val="24"/>
              </w:rPr>
            </w:pPr>
            <w:r w:rsidRPr="00B00D5A">
              <w:rPr>
                <w:rFonts w:ascii="Arial" w:eastAsia="Times New Roman" w:hAnsi="Arial" w:cs="Arial"/>
                <w:sz w:val="24"/>
                <w:szCs w:val="24"/>
              </w:rPr>
              <w:t xml:space="preserve">8 </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300x300x10mm ceramic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17pcs per box</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18,000.00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p>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REGULAR FLOOR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Chequered Tiles 300x300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2,124.00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6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Designed Chequered Tiles 300x300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2,478.00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Terrazzo Tiles 300x300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3,304.00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Terrazzo  Tiles 300x450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4,838.00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Terrazzo Tiles375x375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4,838.00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Mable Effect 300x300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3,658.00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6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Step Tiles( sold as pair)150x200/300x200 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3,186.00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REGULAR  WALL TILES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and Non Color 250x125mm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18,526.00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and Non Color 300x150mm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19,706.00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and Non Color 300x200mm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19,706.00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and Non color 250x250mm</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19,706.00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 xml:space="preserve">Paving Blocks </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Paving Blocks 60mm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38,350.00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Non-Color Paving Block 60mm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32,450.00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Color Paving Blocks 80mm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39,530.00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Non Color Paving Block 80mm thick</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m2</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38,350.00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Precast fencing</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6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Slot-Fence Pole-13cm Size2.4m height@1.5m c/c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39,530.00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6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Slot-Fence Pole-15cm size 2.4m height@1.5m c/c</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40,710.00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Fence Slabs</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14,160.00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Reg. Precast Fence Poles 3m height</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30,680.00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6168" w:type="dxa"/>
            <w:gridSpan w:val="2"/>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lastRenderedPageBreak/>
              <w:t>Precast Balustrade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B001 size 590 x100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4,012.00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B002 size 940 x120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6,136.00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B003 size 500 x 95</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4,720.00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B004 size 520 x 190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4,720.00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B005 size 520 x 390</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6,136.00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Baluster B006 size 520 x 385</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6,136.00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15"/>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b/>
                <w:bCs/>
                <w:sz w:val="24"/>
                <w:szCs w:val="24"/>
              </w:rPr>
            </w:pPr>
            <w:r w:rsidRPr="00B00D5A">
              <w:rPr>
                <w:rFonts w:ascii="Arial" w:eastAsia="Times New Roman" w:hAnsi="Arial" w:cs="Arial"/>
                <w:b/>
                <w:bCs/>
                <w:sz w:val="24"/>
                <w:szCs w:val="24"/>
              </w:rPr>
              <w:t>Kerbstone</w:t>
            </w: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r w:rsidR="00B00D5A" w:rsidRPr="00B00D5A" w:rsidTr="00B00D5A">
        <w:trPr>
          <w:trHeight w:val="300"/>
        </w:trPr>
        <w:tc>
          <w:tcPr>
            <w:tcW w:w="15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46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1,000 mm size</w:t>
            </w:r>
          </w:p>
        </w:tc>
        <w:tc>
          <w:tcPr>
            <w:tcW w:w="1640"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Per pc</w:t>
            </w:r>
          </w:p>
        </w:tc>
        <w:tc>
          <w:tcPr>
            <w:tcW w:w="190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r w:rsidRPr="00B00D5A">
              <w:rPr>
                <w:rFonts w:ascii="Arial" w:eastAsia="Times New Roman" w:hAnsi="Arial" w:cs="Arial"/>
                <w:sz w:val="24"/>
                <w:szCs w:val="24"/>
              </w:rPr>
              <w:t xml:space="preserve">        18,880.00 </w:t>
            </w:r>
          </w:p>
        </w:tc>
        <w:tc>
          <w:tcPr>
            <w:tcW w:w="881"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428"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1374" w:type="dxa"/>
            <w:tcBorders>
              <w:top w:val="nil"/>
              <w:left w:val="nil"/>
              <w:bottom w:val="nil"/>
              <w:right w:val="nil"/>
            </w:tcBorders>
            <w:shd w:val="clear" w:color="auto" w:fill="auto"/>
            <w:noWrap/>
            <w:vAlign w:val="bottom"/>
            <w:hideMark/>
          </w:tcPr>
          <w:p w:rsidR="00B00D5A" w:rsidRPr="00B00D5A" w:rsidRDefault="00B00D5A" w:rsidP="00B00D5A">
            <w:pPr>
              <w:spacing w:after="0" w:line="240" w:lineRule="auto"/>
              <w:rPr>
                <w:rFonts w:ascii="Arial" w:eastAsia="Times New Roman" w:hAnsi="Arial" w:cs="Arial"/>
                <w:sz w:val="24"/>
                <w:szCs w:val="24"/>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6"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7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c>
          <w:tcPr>
            <w:tcW w:w="1540" w:type="dxa"/>
            <w:vAlign w:val="center"/>
            <w:hideMark/>
          </w:tcPr>
          <w:p w:rsidR="00B00D5A" w:rsidRPr="00B00D5A" w:rsidRDefault="00B00D5A" w:rsidP="00B00D5A">
            <w:pPr>
              <w:spacing w:after="0" w:line="240" w:lineRule="auto"/>
              <w:rPr>
                <w:rFonts w:ascii="Times New Roman" w:eastAsia="Times New Roman" w:hAnsi="Times New Roman" w:cs="Times New Roman"/>
                <w:sz w:val="20"/>
                <w:szCs w:val="20"/>
              </w:rPr>
            </w:pPr>
          </w:p>
        </w:tc>
      </w:tr>
    </w:tbl>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Default="00B00D5A" w:rsidP="00A56050">
      <w:pPr>
        <w:jc w:val="both"/>
        <w:rPr>
          <w:rFonts w:ascii="Tahoma" w:hAnsi="Tahoma" w:cs="Tahoma"/>
          <w:sz w:val="20"/>
          <w:szCs w:val="20"/>
        </w:rPr>
      </w:pPr>
    </w:p>
    <w:p w:rsidR="00B00D5A" w:rsidRPr="00A56050" w:rsidRDefault="00B00D5A" w:rsidP="00A56050">
      <w:pPr>
        <w:jc w:val="both"/>
        <w:rPr>
          <w:rFonts w:ascii="Tahoma" w:hAnsi="Tahoma" w:cs="Tahoma"/>
          <w:sz w:val="20"/>
          <w:szCs w:val="20"/>
        </w:rPr>
      </w:pPr>
    </w:p>
    <w:sectPr w:rsidR="00B00D5A" w:rsidRPr="00A56050" w:rsidSect="00BA495E">
      <w:pgSz w:w="15840" w:h="12240" w:orient="landscape"/>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1AE" w:rsidRDefault="009A51AE" w:rsidP="004C417D">
      <w:pPr>
        <w:spacing w:after="0" w:line="240" w:lineRule="auto"/>
      </w:pPr>
      <w:r>
        <w:separator/>
      </w:r>
    </w:p>
  </w:endnote>
  <w:endnote w:type="continuationSeparator" w:id="1">
    <w:p w:rsidR="009A51AE" w:rsidRDefault="009A51AE" w:rsidP="004C4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76" w:rsidRDefault="00457E66" w:rsidP="00A1555F">
    <w:pPr>
      <w:pStyle w:val="Footer"/>
      <w:framePr w:wrap="around" w:vAnchor="text" w:hAnchor="margin" w:xAlign="center" w:y="1"/>
      <w:rPr>
        <w:rStyle w:val="PageNumber"/>
      </w:rPr>
    </w:pPr>
    <w:r>
      <w:rPr>
        <w:rStyle w:val="PageNumber"/>
      </w:rPr>
      <w:fldChar w:fldCharType="begin"/>
    </w:r>
    <w:r w:rsidR="008C6076">
      <w:rPr>
        <w:rStyle w:val="PageNumber"/>
      </w:rPr>
      <w:instrText xml:space="preserve">PAGE  </w:instrText>
    </w:r>
    <w:r>
      <w:rPr>
        <w:rStyle w:val="PageNumber"/>
      </w:rPr>
      <w:fldChar w:fldCharType="end"/>
    </w:r>
  </w:p>
  <w:p w:rsidR="008C6076" w:rsidRDefault="008C6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76" w:rsidRDefault="00457E66" w:rsidP="00A1555F">
    <w:pPr>
      <w:pStyle w:val="Footer"/>
      <w:framePr w:wrap="around" w:vAnchor="text" w:hAnchor="margin" w:xAlign="center" w:y="1"/>
      <w:rPr>
        <w:rStyle w:val="PageNumber"/>
      </w:rPr>
    </w:pPr>
    <w:r>
      <w:rPr>
        <w:rStyle w:val="PageNumber"/>
      </w:rPr>
      <w:fldChar w:fldCharType="begin"/>
    </w:r>
    <w:r w:rsidR="008C6076">
      <w:rPr>
        <w:rStyle w:val="PageNumber"/>
      </w:rPr>
      <w:instrText xml:space="preserve">PAGE  </w:instrText>
    </w:r>
    <w:r>
      <w:rPr>
        <w:rStyle w:val="PageNumber"/>
      </w:rPr>
      <w:fldChar w:fldCharType="separate"/>
    </w:r>
    <w:r w:rsidR="008C6076">
      <w:rPr>
        <w:rStyle w:val="PageNumber"/>
        <w:noProof/>
      </w:rPr>
      <w:t>2</w:t>
    </w:r>
    <w:r>
      <w:rPr>
        <w:rStyle w:val="PageNumber"/>
      </w:rPr>
      <w:fldChar w:fldCharType="end"/>
    </w:r>
  </w:p>
  <w:p w:rsidR="008C6076" w:rsidRDefault="008C6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2426"/>
      <w:docPartObj>
        <w:docPartGallery w:val="Page Numbers (Bottom of Page)"/>
        <w:docPartUnique/>
      </w:docPartObj>
    </w:sdtPr>
    <w:sdtContent>
      <w:p w:rsidR="008C6076" w:rsidRDefault="008C6076">
        <w:pPr>
          <w:pStyle w:val="Footer"/>
          <w:jc w:val="center"/>
        </w:pPr>
      </w:p>
      <w:p w:rsidR="008C6076" w:rsidRDefault="008C6076"/>
      <w:p w:rsidR="008C6076" w:rsidRDefault="00457E66">
        <w:pPr>
          <w:pStyle w:val="Footer"/>
          <w:jc w:val="center"/>
        </w:pPr>
        <w:fldSimple w:instr=" PAGE   \* MERGEFORMAT ">
          <w:r w:rsidR="00CE5202">
            <w:rPr>
              <w:noProof/>
            </w:rPr>
            <w:t>2</w:t>
          </w:r>
        </w:fldSimple>
      </w:p>
    </w:sdtContent>
  </w:sdt>
  <w:p w:rsidR="008C6076" w:rsidRDefault="008C6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1AE" w:rsidRDefault="009A51AE" w:rsidP="004C417D">
      <w:pPr>
        <w:spacing w:after="0" w:line="240" w:lineRule="auto"/>
      </w:pPr>
      <w:r>
        <w:separator/>
      </w:r>
    </w:p>
  </w:footnote>
  <w:footnote w:type="continuationSeparator" w:id="1">
    <w:p w:rsidR="009A51AE" w:rsidRDefault="009A51AE" w:rsidP="004C4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22C"/>
    <w:multiLevelType w:val="multilevel"/>
    <w:tmpl w:val="9B0CAEB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F6517D"/>
    <w:multiLevelType w:val="multilevel"/>
    <w:tmpl w:val="FF3A2272"/>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nsid w:val="12ED36EE"/>
    <w:multiLevelType w:val="hybridMultilevel"/>
    <w:tmpl w:val="73BA2AF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F27D9"/>
    <w:multiLevelType w:val="hybridMultilevel"/>
    <w:tmpl w:val="D554807A"/>
    <w:lvl w:ilvl="0" w:tplc="5694C284">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D7C2B"/>
    <w:multiLevelType w:val="multilevel"/>
    <w:tmpl w:val="A4EEF1A6"/>
    <w:lvl w:ilvl="0">
      <w:start w:val="2"/>
      <w:numFmt w:val="decimal"/>
      <w:lvlText w:val="%1.0"/>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nsid w:val="3FA3099C"/>
    <w:multiLevelType w:val="multilevel"/>
    <w:tmpl w:val="C10A216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5CE24DA"/>
    <w:multiLevelType w:val="multilevel"/>
    <w:tmpl w:val="DE5E5A32"/>
    <w:lvl w:ilvl="0">
      <w:start w:val="2"/>
      <w:numFmt w:val="decimal"/>
      <w:lvlText w:val="%1.0"/>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
    <w:nsid w:val="466B49CC"/>
    <w:multiLevelType w:val="multilevel"/>
    <w:tmpl w:val="9E3CF3E0"/>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8">
    <w:nsid w:val="4A9A4089"/>
    <w:multiLevelType w:val="hybridMultilevel"/>
    <w:tmpl w:val="F9B08F3C"/>
    <w:lvl w:ilvl="0" w:tplc="BA001390">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D35A3"/>
    <w:multiLevelType w:val="multilevel"/>
    <w:tmpl w:val="B3DEFA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63AF7EC7"/>
    <w:multiLevelType w:val="hybridMultilevel"/>
    <w:tmpl w:val="5A9C814E"/>
    <w:lvl w:ilvl="0" w:tplc="6444F552">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8B3A8B"/>
    <w:multiLevelType w:val="hybridMultilevel"/>
    <w:tmpl w:val="333E57B8"/>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2">
    <w:nsid w:val="7CE93B5E"/>
    <w:multiLevelType w:val="hybridMultilevel"/>
    <w:tmpl w:val="966AD4FC"/>
    <w:lvl w:ilvl="0" w:tplc="9E744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
  </w:num>
  <w:num w:numId="5">
    <w:abstractNumId w:val="5"/>
  </w:num>
  <w:num w:numId="6">
    <w:abstractNumId w:val="11"/>
  </w:num>
  <w:num w:numId="7">
    <w:abstractNumId w:val="8"/>
  </w:num>
  <w:num w:numId="8">
    <w:abstractNumId w:val="6"/>
  </w:num>
  <w:num w:numId="9">
    <w:abstractNumId w:val="3"/>
  </w:num>
  <w:num w:numId="10">
    <w:abstractNumId w:val="9"/>
  </w:num>
  <w:num w:numId="11">
    <w:abstractNumId w:val="4"/>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97A"/>
    <w:rsid w:val="00011489"/>
    <w:rsid w:val="0002297D"/>
    <w:rsid w:val="00031729"/>
    <w:rsid w:val="000726DB"/>
    <w:rsid w:val="00132CF1"/>
    <w:rsid w:val="00175E2C"/>
    <w:rsid w:val="001819EA"/>
    <w:rsid w:val="001968E0"/>
    <w:rsid w:val="001D6931"/>
    <w:rsid w:val="001F20B3"/>
    <w:rsid w:val="001F56E3"/>
    <w:rsid w:val="002132D5"/>
    <w:rsid w:val="002249EB"/>
    <w:rsid w:val="002732DB"/>
    <w:rsid w:val="00274997"/>
    <w:rsid w:val="002811D7"/>
    <w:rsid w:val="00281473"/>
    <w:rsid w:val="002A4E06"/>
    <w:rsid w:val="002C27AC"/>
    <w:rsid w:val="002F4163"/>
    <w:rsid w:val="00325610"/>
    <w:rsid w:val="003366FF"/>
    <w:rsid w:val="00346EB8"/>
    <w:rsid w:val="003731CD"/>
    <w:rsid w:val="003762D6"/>
    <w:rsid w:val="003C17B1"/>
    <w:rsid w:val="003D1C0C"/>
    <w:rsid w:val="003D3E8B"/>
    <w:rsid w:val="004130B4"/>
    <w:rsid w:val="004166D1"/>
    <w:rsid w:val="00425076"/>
    <w:rsid w:val="00426443"/>
    <w:rsid w:val="00457E66"/>
    <w:rsid w:val="004661D2"/>
    <w:rsid w:val="00480BCD"/>
    <w:rsid w:val="00487174"/>
    <w:rsid w:val="004C284D"/>
    <w:rsid w:val="004C2FC9"/>
    <w:rsid w:val="004C417D"/>
    <w:rsid w:val="004C68C6"/>
    <w:rsid w:val="004C6D22"/>
    <w:rsid w:val="004D58FC"/>
    <w:rsid w:val="005120F7"/>
    <w:rsid w:val="005333E5"/>
    <w:rsid w:val="005427B3"/>
    <w:rsid w:val="0056129A"/>
    <w:rsid w:val="005C0B47"/>
    <w:rsid w:val="005D736A"/>
    <w:rsid w:val="005E0C6D"/>
    <w:rsid w:val="005F2134"/>
    <w:rsid w:val="005F79CA"/>
    <w:rsid w:val="00613203"/>
    <w:rsid w:val="006332B0"/>
    <w:rsid w:val="00644624"/>
    <w:rsid w:val="00657CA7"/>
    <w:rsid w:val="006701FE"/>
    <w:rsid w:val="006764F4"/>
    <w:rsid w:val="00683E9D"/>
    <w:rsid w:val="006A4895"/>
    <w:rsid w:val="006B1902"/>
    <w:rsid w:val="006B352F"/>
    <w:rsid w:val="00707DFA"/>
    <w:rsid w:val="00715140"/>
    <w:rsid w:val="00720D98"/>
    <w:rsid w:val="007220CC"/>
    <w:rsid w:val="007363B2"/>
    <w:rsid w:val="007467A1"/>
    <w:rsid w:val="00747638"/>
    <w:rsid w:val="00750DAE"/>
    <w:rsid w:val="00793234"/>
    <w:rsid w:val="00795FB6"/>
    <w:rsid w:val="007B3616"/>
    <w:rsid w:val="007B64F7"/>
    <w:rsid w:val="007D1117"/>
    <w:rsid w:val="00803B17"/>
    <w:rsid w:val="00880C92"/>
    <w:rsid w:val="00883B6E"/>
    <w:rsid w:val="008B5805"/>
    <w:rsid w:val="008C6076"/>
    <w:rsid w:val="008E58D8"/>
    <w:rsid w:val="00933E55"/>
    <w:rsid w:val="009348E7"/>
    <w:rsid w:val="00965C01"/>
    <w:rsid w:val="009725FF"/>
    <w:rsid w:val="00984B1F"/>
    <w:rsid w:val="009A51AE"/>
    <w:rsid w:val="00A1555F"/>
    <w:rsid w:val="00A56050"/>
    <w:rsid w:val="00A7558E"/>
    <w:rsid w:val="00A84592"/>
    <w:rsid w:val="00A84C11"/>
    <w:rsid w:val="00AB3AFD"/>
    <w:rsid w:val="00AB46B9"/>
    <w:rsid w:val="00AD3519"/>
    <w:rsid w:val="00AD7797"/>
    <w:rsid w:val="00AF6E58"/>
    <w:rsid w:val="00B00D5A"/>
    <w:rsid w:val="00B21F53"/>
    <w:rsid w:val="00B56FDD"/>
    <w:rsid w:val="00B604B5"/>
    <w:rsid w:val="00B93397"/>
    <w:rsid w:val="00BA3034"/>
    <w:rsid w:val="00BA495E"/>
    <w:rsid w:val="00BC17B5"/>
    <w:rsid w:val="00BD7020"/>
    <w:rsid w:val="00BF0A5D"/>
    <w:rsid w:val="00C006B5"/>
    <w:rsid w:val="00C96543"/>
    <w:rsid w:val="00CA2FDE"/>
    <w:rsid w:val="00CB306A"/>
    <w:rsid w:val="00CB59AD"/>
    <w:rsid w:val="00CC68F9"/>
    <w:rsid w:val="00CE5202"/>
    <w:rsid w:val="00D349F3"/>
    <w:rsid w:val="00D37DEA"/>
    <w:rsid w:val="00D43D96"/>
    <w:rsid w:val="00DB5A7D"/>
    <w:rsid w:val="00DE72C8"/>
    <w:rsid w:val="00E5597A"/>
    <w:rsid w:val="00E66769"/>
    <w:rsid w:val="00EA1B1F"/>
    <w:rsid w:val="00EA3E7D"/>
    <w:rsid w:val="00ED26B5"/>
    <w:rsid w:val="00EE256A"/>
    <w:rsid w:val="00EF0129"/>
    <w:rsid w:val="00EF331B"/>
    <w:rsid w:val="00F5334B"/>
    <w:rsid w:val="00F64D75"/>
    <w:rsid w:val="00FB0413"/>
    <w:rsid w:val="00FB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A"/>
  </w:style>
  <w:style w:type="paragraph" w:styleId="Heading1">
    <w:name w:val="heading 1"/>
    <w:basedOn w:val="Normal"/>
    <w:next w:val="Normal"/>
    <w:link w:val="Heading1Char"/>
    <w:uiPriority w:val="9"/>
    <w:qFormat/>
    <w:rsid w:val="00542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57CA7"/>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7CA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7D"/>
  </w:style>
  <w:style w:type="paragraph" w:styleId="Footer">
    <w:name w:val="footer"/>
    <w:basedOn w:val="Normal"/>
    <w:link w:val="FooterChar"/>
    <w:uiPriority w:val="99"/>
    <w:unhideWhenUsed/>
    <w:rsid w:val="004C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7D"/>
  </w:style>
  <w:style w:type="paragraph" w:styleId="ListParagraph">
    <w:name w:val="List Paragraph"/>
    <w:basedOn w:val="Normal"/>
    <w:uiPriority w:val="34"/>
    <w:qFormat/>
    <w:rsid w:val="006701FE"/>
    <w:pPr>
      <w:ind w:left="720"/>
      <w:contextualSpacing/>
    </w:pPr>
  </w:style>
  <w:style w:type="paragraph" w:styleId="BalloonText">
    <w:name w:val="Balloon Text"/>
    <w:basedOn w:val="Normal"/>
    <w:link w:val="BalloonTextChar"/>
    <w:uiPriority w:val="99"/>
    <w:semiHidden/>
    <w:unhideWhenUsed/>
    <w:rsid w:val="0048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CD"/>
    <w:rPr>
      <w:rFonts w:ascii="Tahoma" w:hAnsi="Tahoma" w:cs="Tahoma"/>
      <w:sz w:val="16"/>
      <w:szCs w:val="16"/>
    </w:rPr>
  </w:style>
  <w:style w:type="table" w:styleId="TableGrid">
    <w:name w:val="Table Grid"/>
    <w:basedOn w:val="TableNormal"/>
    <w:uiPriority w:val="59"/>
    <w:rsid w:val="00B5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220CC"/>
  </w:style>
  <w:style w:type="character" w:customStyle="1" w:styleId="Heading1Char">
    <w:name w:val="Heading 1 Char"/>
    <w:basedOn w:val="DefaultParagraphFont"/>
    <w:link w:val="Heading1"/>
    <w:uiPriority w:val="9"/>
    <w:rsid w:val="005427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610"/>
    <w:pPr>
      <w:outlineLvl w:val="9"/>
    </w:pPr>
  </w:style>
  <w:style w:type="paragraph" w:styleId="TOC1">
    <w:name w:val="toc 1"/>
    <w:basedOn w:val="Normal"/>
    <w:next w:val="Normal"/>
    <w:autoRedefine/>
    <w:uiPriority w:val="39"/>
    <w:unhideWhenUsed/>
    <w:rsid w:val="00FB5F5A"/>
    <w:pPr>
      <w:tabs>
        <w:tab w:val="right" w:leader="dot" w:pos="9350"/>
      </w:tabs>
      <w:spacing w:after="100"/>
      <w:ind w:left="630" w:hanging="630"/>
    </w:pPr>
  </w:style>
  <w:style w:type="character" w:styleId="Hyperlink">
    <w:name w:val="Hyperlink"/>
    <w:basedOn w:val="DefaultParagraphFont"/>
    <w:uiPriority w:val="99"/>
    <w:unhideWhenUsed/>
    <w:rsid w:val="00325610"/>
    <w:rPr>
      <w:color w:val="0000FF" w:themeColor="hyperlink"/>
      <w:u w:val="single"/>
    </w:rPr>
  </w:style>
  <w:style w:type="character" w:styleId="FollowedHyperlink">
    <w:name w:val="FollowedHyperlink"/>
    <w:basedOn w:val="DefaultParagraphFont"/>
    <w:uiPriority w:val="99"/>
    <w:semiHidden/>
    <w:unhideWhenUsed/>
    <w:rsid w:val="00B00D5A"/>
    <w:rPr>
      <w:color w:val="800080"/>
      <w:u w:val="single"/>
    </w:rPr>
  </w:style>
  <w:style w:type="paragraph" w:customStyle="1" w:styleId="xl63">
    <w:name w:val="xl63"/>
    <w:basedOn w:val="Normal"/>
    <w:rsid w:val="00B00D5A"/>
    <w:pPr>
      <w:spacing w:before="100" w:beforeAutospacing="1" w:after="100" w:afterAutospacing="1" w:line="240" w:lineRule="auto"/>
    </w:pPr>
    <w:rPr>
      <w:rFonts w:ascii="Courier" w:eastAsia="Times New Roman" w:hAnsi="Courier" w:cs="Times New Roman"/>
      <w:color w:val="0000FF"/>
      <w:sz w:val="20"/>
      <w:szCs w:val="20"/>
    </w:rPr>
  </w:style>
  <w:style w:type="paragraph" w:customStyle="1" w:styleId="xl64">
    <w:name w:val="xl64"/>
    <w:basedOn w:val="Normal"/>
    <w:rsid w:val="00B00D5A"/>
    <w:pPr>
      <w:spacing w:before="100" w:beforeAutospacing="1" w:after="100" w:afterAutospacing="1" w:line="240" w:lineRule="auto"/>
    </w:pPr>
    <w:rPr>
      <w:rFonts w:ascii="Arial" w:eastAsia="Times New Roman" w:hAnsi="Arial" w:cs="Arial"/>
      <w:color w:val="0000FF"/>
      <w:sz w:val="24"/>
      <w:szCs w:val="24"/>
    </w:rPr>
  </w:style>
  <w:style w:type="paragraph" w:customStyle="1" w:styleId="xl65">
    <w:name w:val="xl65"/>
    <w:basedOn w:val="Normal"/>
    <w:rsid w:val="00B00D5A"/>
    <w:pPr>
      <w:spacing w:before="100" w:beforeAutospacing="1" w:after="100" w:afterAutospacing="1" w:line="240" w:lineRule="auto"/>
    </w:pPr>
    <w:rPr>
      <w:rFonts w:ascii="Arial Black" w:eastAsia="Times New Roman" w:hAnsi="Arial Black" w:cs="Times New Roman"/>
      <w:b/>
      <w:bCs/>
      <w:color w:val="000000"/>
      <w:sz w:val="28"/>
      <w:szCs w:val="28"/>
    </w:rPr>
  </w:style>
  <w:style w:type="paragraph" w:customStyle="1" w:styleId="xl66">
    <w:name w:val="xl66"/>
    <w:basedOn w:val="Normal"/>
    <w:rsid w:val="00B00D5A"/>
    <w:pPr>
      <w:spacing w:before="100" w:beforeAutospacing="1" w:after="100" w:afterAutospacing="1" w:line="240" w:lineRule="auto"/>
    </w:pPr>
    <w:rPr>
      <w:rFonts w:ascii="Arial Black" w:eastAsia="Times New Roman" w:hAnsi="Arial Black" w:cs="Times New Roman"/>
      <w:color w:val="000000"/>
      <w:sz w:val="24"/>
      <w:szCs w:val="24"/>
    </w:rPr>
  </w:style>
  <w:style w:type="paragraph" w:customStyle="1" w:styleId="xl67">
    <w:name w:val="xl67"/>
    <w:basedOn w:val="Normal"/>
    <w:rsid w:val="00B00D5A"/>
    <w:pPr>
      <w:spacing w:before="100" w:beforeAutospacing="1" w:after="100" w:afterAutospacing="1" w:line="240" w:lineRule="auto"/>
    </w:pPr>
    <w:rPr>
      <w:rFonts w:ascii="Arial" w:eastAsia="Times New Roman" w:hAnsi="Arial" w:cs="Arial"/>
      <w:color w:val="000000"/>
      <w:sz w:val="24"/>
      <w:szCs w:val="24"/>
    </w:rPr>
  </w:style>
  <w:style w:type="paragraph" w:customStyle="1" w:styleId="xl68">
    <w:name w:val="xl68"/>
    <w:basedOn w:val="Normal"/>
    <w:rsid w:val="00B00D5A"/>
    <w:pPr>
      <w:spacing w:before="100" w:beforeAutospacing="1" w:after="100" w:afterAutospacing="1" w:line="240" w:lineRule="auto"/>
    </w:pPr>
    <w:rPr>
      <w:rFonts w:ascii="Arial Black" w:eastAsia="Times New Roman" w:hAnsi="Arial Black" w:cs="Times New Roman"/>
      <w:b/>
      <w:bCs/>
      <w:color w:val="000000"/>
      <w:sz w:val="26"/>
      <w:szCs w:val="26"/>
    </w:rPr>
  </w:style>
  <w:style w:type="paragraph" w:customStyle="1" w:styleId="xl69">
    <w:name w:val="xl69"/>
    <w:basedOn w:val="Normal"/>
    <w:rsid w:val="00B00D5A"/>
    <w:pPr>
      <w:spacing w:before="100" w:beforeAutospacing="1" w:after="100" w:afterAutospacing="1" w:line="240" w:lineRule="auto"/>
    </w:pPr>
    <w:rPr>
      <w:rFonts w:ascii="Arial Black" w:eastAsia="Times New Roman" w:hAnsi="Arial Black" w:cs="Times New Roman"/>
      <w:b/>
      <w:bCs/>
      <w:color w:val="000000"/>
      <w:sz w:val="24"/>
      <w:szCs w:val="24"/>
    </w:rPr>
  </w:style>
  <w:style w:type="paragraph" w:customStyle="1" w:styleId="xl70">
    <w:name w:val="xl70"/>
    <w:basedOn w:val="Normal"/>
    <w:rsid w:val="00B00D5A"/>
    <w:pPr>
      <w:spacing w:before="100" w:beforeAutospacing="1" w:after="100" w:afterAutospacing="1" w:line="240" w:lineRule="auto"/>
      <w:jc w:val="center"/>
    </w:pPr>
    <w:rPr>
      <w:rFonts w:ascii="Arial" w:eastAsia="Times New Roman" w:hAnsi="Arial" w:cs="Arial"/>
      <w:color w:val="0000FF"/>
      <w:sz w:val="24"/>
      <w:szCs w:val="24"/>
    </w:rPr>
  </w:style>
  <w:style w:type="paragraph" w:customStyle="1" w:styleId="xl71">
    <w:name w:val="xl71"/>
    <w:basedOn w:val="Normal"/>
    <w:rsid w:val="00B00D5A"/>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xl72">
    <w:name w:val="xl72"/>
    <w:basedOn w:val="Normal"/>
    <w:rsid w:val="00B00D5A"/>
    <w:pPr>
      <w:spacing w:before="100" w:beforeAutospacing="1" w:after="100" w:afterAutospacing="1" w:line="240" w:lineRule="auto"/>
    </w:pPr>
    <w:rPr>
      <w:rFonts w:ascii="Arial" w:eastAsia="Times New Roman" w:hAnsi="Arial" w:cs="Arial"/>
      <w:b/>
      <w:bCs/>
      <w:color w:val="0000FF"/>
    </w:rPr>
  </w:style>
  <w:style w:type="paragraph" w:customStyle="1" w:styleId="xl73">
    <w:name w:val="xl73"/>
    <w:basedOn w:val="Normal"/>
    <w:rsid w:val="00B00D5A"/>
    <w:pPr>
      <w:spacing w:before="100" w:beforeAutospacing="1" w:after="100" w:afterAutospacing="1" w:line="240" w:lineRule="auto"/>
    </w:pPr>
    <w:rPr>
      <w:rFonts w:ascii="Arial" w:eastAsia="Times New Roman" w:hAnsi="Arial" w:cs="Arial"/>
      <w:b/>
      <w:bCs/>
      <w:color w:val="0000FF"/>
      <w:sz w:val="20"/>
      <w:szCs w:val="20"/>
    </w:rPr>
  </w:style>
  <w:style w:type="paragraph" w:customStyle="1" w:styleId="xl74">
    <w:name w:val="xl74"/>
    <w:basedOn w:val="Normal"/>
    <w:rsid w:val="00B00D5A"/>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75">
    <w:name w:val="xl75"/>
    <w:basedOn w:val="Normal"/>
    <w:rsid w:val="00B00D5A"/>
    <w:pPr>
      <w:spacing w:before="100" w:beforeAutospacing="1" w:after="100" w:afterAutospacing="1" w:line="240" w:lineRule="auto"/>
    </w:pPr>
    <w:rPr>
      <w:rFonts w:ascii="Arial" w:eastAsia="Times New Roman" w:hAnsi="Arial" w:cs="Arial"/>
      <w:color w:val="000000"/>
      <w:sz w:val="24"/>
      <w:szCs w:val="24"/>
    </w:rPr>
  </w:style>
  <w:style w:type="paragraph" w:customStyle="1" w:styleId="xl76">
    <w:name w:val="xl76"/>
    <w:basedOn w:val="Normal"/>
    <w:rsid w:val="00B00D5A"/>
    <w:pPr>
      <w:spacing w:before="100" w:beforeAutospacing="1" w:after="100" w:afterAutospacing="1" w:line="240" w:lineRule="auto"/>
    </w:pPr>
    <w:rPr>
      <w:rFonts w:ascii="Arial" w:eastAsia="Times New Roman" w:hAnsi="Arial" w:cs="Arial"/>
      <w:color w:val="0000FF"/>
      <w:sz w:val="24"/>
      <w:szCs w:val="24"/>
    </w:rPr>
  </w:style>
  <w:style w:type="paragraph" w:customStyle="1" w:styleId="xl77">
    <w:name w:val="xl77"/>
    <w:basedOn w:val="Normal"/>
    <w:rsid w:val="00B00D5A"/>
    <w:pPr>
      <w:spacing w:before="100" w:beforeAutospacing="1" w:after="100" w:afterAutospacing="1" w:line="240" w:lineRule="auto"/>
    </w:pPr>
    <w:rPr>
      <w:rFonts w:ascii="Arial Black" w:eastAsia="Times New Roman" w:hAnsi="Arial Black" w:cs="Times New Roman"/>
      <w:b/>
      <w:bCs/>
      <w:color w:val="000000"/>
      <w:sz w:val="28"/>
      <w:szCs w:val="28"/>
    </w:rPr>
  </w:style>
  <w:style w:type="paragraph" w:customStyle="1" w:styleId="xl78">
    <w:name w:val="xl78"/>
    <w:basedOn w:val="Normal"/>
    <w:rsid w:val="00B00D5A"/>
    <w:pPr>
      <w:spacing w:before="100" w:beforeAutospacing="1" w:after="100" w:afterAutospacing="1" w:line="240" w:lineRule="auto"/>
    </w:pPr>
    <w:rPr>
      <w:rFonts w:ascii="Arial Black" w:eastAsia="Times New Roman" w:hAnsi="Arial Black" w:cs="Times New Roman"/>
      <w:b/>
      <w:bCs/>
      <w:color w:val="000000"/>
      <w:sz w:val="26"/>
      <w:szCs w:val="26"/>
    </w:rPr>
  </w:style>
  <w:style w:type="paragraph" w:customStyle="1" w:styleId="xl79">
    <w:name w:val="xl79"/>
    <w:basedOn w:val="Normal"/>
    <w:rsid w:val="00B00D5A"/>
    <w:pPr>
      <w:spacing w:before="100" w:beforeAutospacing="1" w:after="100" w:afterAutospacing="1" w:line="240" w:lineRule="auto"/>
    </w:pPr>
    <w:rPr>
      <w:rFonts w:ascii="Arial Black" w:eastAsia="Times New Roman" w:hAnsi="Arial Black" w:cs="Times New Roman"/>
      <w:b/>
      <w:bCs/>
      <w:color w:val="000000"/>
      <w:sz w:val="24"/>
      <w:szCs w:val="24"/>
    </w:rPr>
  </w:style>
  <w:style w:type="paragraph" w:customStyle="1" w:styleId="xl80">
    <w:name w:val="xl80"/>
    <w:basedOn w:val="Normal"/>
    <w:rsid w:val="00B00D5A"/>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1">
    <w:name w:val="xl81"/>
    <w:basedOn w:val="Normal"/>
    <w:rsid w:val="00B00D5A"/>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82">
    <w:name w:val="xl82"/>
    <w:basedOn w:val="Normal"/>
    <w:rsid w:val="00B00D5A"/>
    <w:pPr>
      <w:spacing w:before="100" w:beforeAutospacing="1" w:after="100" w:afterAutospacing="1" w:line="240" w:lineRule="auto"/>
    </w:pPr>
    <w:rPr>
      <w:rFonts w:ascii="Courier" w:eastAsia="Times New Roman" w:hAnsi="Courier" w:cs="Times New Roman"/>
      <w:color w:val="000000"/>
      <w:sz w:val="20"/>
      <w:szCs w:val="20"/>
    </w:rPr>
  </w:style>
  <w:style w:type="paragraph" w:customStyle="1" w:styleId="xl83">
    <w:name w:val="xl83"/>
    <w:basedOn w:val="Normal"/>
    <w:rsid w:val="00B00D5A"/>
    <w:pPr>
      <w:spacing w:before="100" w:beforeAutospacing="1" w:after="100" w:afterAutospacing="1" w:line="240" w:lineRule="auto"/>
    </w:pPr>
    <w:rPr>
      <w:rFonts w:ascii="Arial" w:eastAsia="Times New Roman" w:hAnsi="Arial" w:cs="Arial"/>
      <w:b/>
      <w:bCs/>
      <w:color w:val="000000"/>
    </w:rPr>
  </w:style>
  <w:style w:type="paragraph" w:customStyle="1" w:styleId="xl84">
    <w:name w:val="xl84"/>
    <w:basedOn w:val="Normal"/>
    <w:rsid w:val="00B00D5A"/>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85">
    <w:name w:val="xl85"/>
    <w:basedOn w:val="Normal"/>
    <w:rsid w:val="00B00D5A"/>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86">
    <w:name w:val="xl86"/>
    <w:basedOn w:val="Normal"/>
    <w:rsid w:val="00B00D5A"/>
    <w:pPr>
      <w:spacing w:before="100" w:beforeAutospacing="1" w:after="100" w:afterAutospacing="1" w:line="240" w:lineRule="auto"/>
    </w:pPr>
    <w:rPr>
      <w:rFonts w:ascii="Arial" w:eastAsia="Times New Roman" w:hAnsi="Arial" w:cs="Arial"/>
      <w:b/>
      <w:bCs/>
      <w:color w:val="000000"/>
    </w:rPr>
  </w:style>
  <w:style w:type="paragraph" w:customStyle="1" w:styleId="xl87">
    <w:name w:val="xl87"/>
    <w:basedOn w:val="Normal"/>
    <w:rsid w:val="00B00D5A"/>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8">
    <w:name w:val="xl88"/>
    <w:basedOn w:val="Normal"/>
    <w:rsid w:val="00B00D5A"/>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xl89">
    <w:name w:val="xl89"/>
    <w:basedOn w:val="Normal"/>
    <w:rsid w:val="00B00D5A"/>
    <w:pPr>
      <w:spacing w:before="100" w:beforeAutospacing="1" w:after="100" w:afterAutospacing="1" w:line="240" w:lineRule="auto"/>
      <w:jc w:val="center"/>
    </w:pPr>
    <w:rPr>
      <w:rFonts w:ascii="Arial" w:eastAsia="Times New Roman" w:hAnsi="Arial" w:cs="Arial"/>
      <w:b/>
      <w:bCs/>
      <w:color w:val="000000"/>
    </w:rPr>
  </w:style>
  <w:style w:type="paragraph" w:customStyle="1" w:styleId="xl90">
    <w:name w:val="xl90"/>
    <w:basedOn w:val="Normal"/>
    <w:rsid w:val="00B00D5A"/>
    <w:pP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B00D5A"/>
    <w:pPr>
      <w:spacing w:before="100" w:beforeAutospacing="1" w:after="100" w:afterAutospacing="1" w:line="240" w:lineRule="auto"/>
    </w:pPr>
    <w:rPr>
      <w:rFonts w:ascii="Arial" w:eastAsia="Times New Roman" w:hAnsi="Arial" w:cs="Arial"/>
      <w:color w:val="000000"/>
      <w:sz w:val="24"/>
      <w:szCs w:val="24"/>
    </w:rPr>
  </w:style>
  <w:style w:type="paragraph" w:customStyle="1" w:styleId="xl92">
    <w:name w:val="xl92"/>
    <w:basedOn w:val="Normal"/>
    <w:rsid w:val="00B00D5A"/>
    <w:pP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B00D5A"/>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B00D5A"/>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95">
    <w:name w:val="xl95"/>
    <w:basedOn w:val="Normal"/>
    <w:rsid w:val="00B00D5A"/>
    <w:pPr>
      <w:spacing w:before="100" w:beforeAutospacing="1" w:after="100" w:afterAutospacing="1" w:line="240" w:lineRule="auto"/>
    </w:pPr>
    <w:rPr>
      <w:rFonts w:ascii="Arial" w:eastAsia="Times New Roman" w:hAnsi="Arial" w:cs="Arial"/>
      <w:color w:val="0000FF"/>
      <w:sz w:val="24"/>
      <w:szCs w:val="24"/>
    </w:rPr>
  </w:style>
  <w:style w:type="paragraph" w:customStyle="1" w:styleId="xl97">
    <w:name w:val="xl97"/>
    <w:basedOn w:val="Normal"/>
    <w:rsid w:val="00B00D5A"/>
    <w:pPr>
      <w:spacing w:before="100" w:beforeAutospacing="1" w:after="100" w:afterAutospacing="1" w:line="240" w:lineRule="auto"/>
    </w:pPr>
    <w:rPr>
      <w:rFonts w:ascii="Arial" w:eastAsia="Times New Roman" w:hAnsi="Arial" w:cs="Arial"/>
      <w:color w:val="FF0000"/>
      <w:sz w:val="24"/>
      <w:szCs w:val="24"/>
    </w:rPr>
  </w:style>
  <w:style w:type="paragraph" w:customStyle="1" w:styleId="xl98">
    <w:name w:val="xl98"/>
    <w:basedOn w:val="Normal"/>
    <w:rsid w:val="00B00D5A"/>
    <w:pPr>
      <w:spacing w:before="100" w:beforeAutospacing="1" w:after="100" w:afterAutospacing="1" w:line="240" w:lineRule="auto"/>
    </w:pPr>
    <w:rPr>
      <w:rFonts w:ascii="Arial" w:eastAsia="Times New Roman" w:hAnsi="Arial" w:cs="Arial"/>
      <w:color w:val="FF0000"/>
      <w:sz w:val="24"/>
      <w:szCs w:val="24"/>
    </w:rPr>
  </w:style>
  <w:style w:type="paragraph" w:customStyle="1" w:styleId="xl99">
    <w:name w:val="xl99"/>
    <w:basedOn w:val="Normal"/>
    <w:rsid w:val="00B00D5A"/>
    <w:pPr>
      <w:spacing w:before="100" w:beforeAutospacing="1" w:after="100" w:afterAutospacing="1" w:line="240" w:lineRule="auto"/>
    </w:pPr>
    <w:rPr>
      <w:rFonts w:ascii="Courier" w:eastAsia="Times New Roman" w:hAnsi="Courier" w:cs="Times New Roman"/>
      <w:color w:val="FF0000"/>
      <w:sz w:val="20"/>
      <w:szCs w:val="20"/>
    </w:rPr>
  </w:style>
  <w:style w:type="paragraph" w:customStyle="1" w:styleId="xl100">
    <w:name w:val="xl100"/>
    <w:basedOn w:val="Normal"/>
    <w:rsid w:val="00B00D5A"/>
    <w:pPr>
      <w:spacing w:before="100" w:beforeAutospacing="1" w:after="100" w:afterAutospacing="1" w:line="240" w:lineRule="auto"/>
    </w:pPr>
    <w:rPr>
      <w:rFonts w:ascii="Arial" w:eastAsia="Times New Roman" w:hAnsi="Arial" w:cs="Arial"/>
      <w:color w:val="FF0000"/>
      <w:sz w:val="24"/>
      <w:szCs w:val="24"/>
    </w:rPr>
  </w:style>
  <w:style w:type="paragraph" w:customStyle="1" w:styleId="xl101">
    <w:name w:val="xl101"/>
    <w:basedOn w:val="Normal"/>
    <w:rsid w:val="00B00D5A"/>
    <w:pPr>
      <w:spacing w:before="100" w:beforeAutospacing="1" w:after="100" w:afterAutospacing="1" w:line="240" w:lineRule="auto"/>
    </w:pPr>
    <w:rPr>
      <w:rFonts w:ascii="Arial" w:eastAsia="Times New Roman" w:hAnsi="Arial" w:cs="Arial"/>
      <w:color w:val="FF0000"/>
      <w:sz w:val="24"/>
      <w:szCs w:val="24"/>
    </w:rPr>
  </w:style>
  <w:style w:type="paragraph" w:customStyle="1" w:styleId="xl102">
    <w:name w:val="xl102"/>
    <w:basedOn w:val="Normal"/>
    <w:rsid w:val="00B00D5A"/>
    <w:pPr>
      <w:spacing w:before="100" w:beforeAutospacing="1" w:after="100" w:afterAutospacing="1" w:line="240" w:lineRule="auto"/>
    </w:pPr>
    <w:rPr>
      <w:rFonts w:ascii="Arial" w:eastAsia="Times New Roman" w:hAnsi="Arial" w:cs="Arial"/>
      <w:color w:val="0000FF"/>
      <w:sz w:val="24"/>
      <w:szCs w:val="24"/>
    </w:rPr>
  </w:style>
  <w:style w:type="paragraph" w:customStyle="1" w:styleId="xl103">
    <w:name w:val="xl103"/>
    <w:basedOn w:val="Normal"/>
    <w:rsid w:val="00B00D5A"/>
    <w:pPr>
      <w:spacing w:before="100" w:beforeAutospacing="1" w:after="100" w:afterAutospacing="1" w:line="240" w:lineRule="auto"/>
    </w:pPr>
    <w:rPr>
      <w:rFonts w:ascii="Arial" w:eastAsia="Times New Roman" w:hAnsi="Arial" w:cs="Arial"/>
      <w:b/>
      <w:bCs/>
      <w:color w:val="0000FF"/>
      <w:sz w:val="24"/>
      <w:szCs w:val="24"/>
    </w:rPr>
  </w:style>
</w:styles>
</file>

<file path=word/webSettings.xml><?xml version="1.0" encoding="utf-8"?>
<w:webSettings xmlns:r="http://schemas.openxmlformats.org/officeDocument/2006/relationships" xmlns:w="http://schemas.openxmlformats.org/wordprocessingml/2006/main">
  <w:divs>
    <w:div w:id="1002273521">
      <w:bodyDiv w:val="1"/>
      <w:marLeft w:val="0"/>
      <w:marRight w:val="0"/>
      <w:marTop w:val="0"/>
      <w:marBottom w:val="0"/>
      <w:divBdr>
        <w:top w:val="none" w:sz="0" w:space="0" w:color="auto"/>
        <w:left w:val="none" w:sz="0" w:space="0" w:color="auto"/>
        <w:bottom w:val="none" w:sz="0" w:space="0" w:color="auto"/>
        <w:right w:val="none" w:sz="0" w:space="0" w:color="auto"/>
      </w:divBdr>
    </w:div>
    <w:div w:id="1010841127">
      <w:bodyDiv w:val="1"/>
      <w:marLeft w:val="0"/>
      <w:marRight w:val="0"/>
      <w:marTop w:val="0"/>
      <w:marBottom w:val="0"/>
      <w:divBdr>
        <w:top w:val="none" w:sz="0" w:space="0" w:color="auto"/>
        <w:left w:val="none" w:sz="0" w:space="0" w:color="auto"/>
        <w:bottom w:val="none" w:sz="0" w:space="0" w:color="auto"/>
        <w:right w:val="none" w:sz="0" w:space="0" w:color="auto"/>
      </w:divBdr>
    </w:div>
    <w:div w:id="150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FED1C-B1A5-44D5-BA0F-1EF3AB9E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8110</Words>
  <Characters>46228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hyacintha</dc:creator>
  <cp:lastModifiedBy>ICT</cp:lastModifiedBy>
  <cp:revision>3</cp:revision>
  <dcterms:created xsi:type="dcterms:W3CDTF">2019-07-27T16:25:00Z</dcterms:created>
  <dcterms:modified xsi:type="dcterms:W3CDTF">2019-09-23T10:34:00Z</dcterms:modified>
</cp:coreProperties>
</file>